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67" w:rsidRPr="00C12F67" w:rsidRDefault="00C12F67" w:rsidP="00C12F67">
      <w:pPr>
        <w:spacing w:line="276" w:lineRule="atLeast"/>
        <w:outlineLvl w:val="1"/>
        <w:rPr>
          <w:rFonts w:ascii="Arial" w:hAnsi="Arial" w:cs="Arial"/>
          <w:b/>
          <w:bCs/>
          <w:color w:val="000000"/>
          <w:sz w:val="57"/>
          <w:szCs w:val="57"/>
        </w:rPr>
      </w:pPr>
      <w:bookmarkStart w:id="0" w:name="_GoBack"/>
      <w:r w:rsidRPr="00C12F67">
        <w:rPr>
          <w:rFonts w:ascii="Arial" w:hAnsi="Arial" w:cs="Arial"/>
          <w:b/>
          <w:bCs/>
          <w:color w:val="000000"/>
          <w:sz w:val="57"/>
          <w:szCs w:val="57"/>
        </w:rPr>
        <w:t>Конфликт: причины, источники и стадии развития</w:t>
      </w:r>
    </w:p>
    <w:bookmarkEnd w:id="0"/>
    <w:p w:rsidR="00C12F67" w:rsidRPr="00C12F67" w:rsidRDefault="00C12F67" w:rsidP="00C12F67">
      <w:pPr>
        <w:spacing w:line="360" w:lineRule="atLeast"/>
        <w:rPr>
          <w:color w:val="000000"/>
          <w:sz w:val="23"/>
          <w:szCs w:val="23"/>
        </w:rPr>
      </w:pPr>
      <w:r w:rsidRPr="00C12F67">
        <w:rPr>
          <w:rFonts w:ascii="Arial" w:hAnsi="Arial" w:cs="Arial"/>
          <w:color w:val="000000"/>
          <w:sz w:val="27"/>
          <w:szCs w:val="27"/>
        </w:rPr>
        <w:fldChar w:fldCharType="begin"/>
      </w:r>
      <w:r w:rsidRPr="00C12F67">
        <w:rPr>
          <w:rFonts w:ascii="Arial" w:hAnsi="Arial" w:cs="Arial"/>
          <w:color w:val="000000"/>
          <w:sz w:val="27"/>
          <w:szCs w:val="27"/>
        </w:rPr>
        <w:instrText xml:space="preserve"> HYPERLINK "https://e-mba.ru/campus/delovye_kommunikacii/konflikt_prichiny_istochniki_i_stadii_razvitiya" </w:instrText>
      </w:r>
      <w:r w:rsidRPr="00C12F67">
        <w:rPr>
          <w:rFonts w:ascii="Arial" w:hAnsi="Arial" w:cs="Arial"/>
          <w:color w:val="000000"/>
          <w:sz w:val="27"/>
          <w:szCs w:val="27"/>
        </w:rPr>
        <w:fldChar w:fldCharType="separate"/>
      </w:r>
    </w:p>
    <w:p w:rsidR="00C12F67" w:rsidRPr="00C12F67" w:rsidRDefault="00C12F67" w:rsidP="00C12F67">
      <w:pPr>
        <w:spacing w:line="360" w:lineRule="atLeast"/>
        <w:rPr>
          <w:b/>
          <w:bCs/>
        </w:rPr>
      </w:pPr>
      <w:r w:rsidRPr="00C12F67">
        <w:rPr>
          <w:rFonts w:ascii="Arial" w:hAnsi="Arial" w:cs="Arial"/>
          <w:b/>
          <w:bCs/>
          <w:color w:val="000000"/>
          <w:sz w:val="23"/>
          <w:szCs w:val="23"/>
        </w:rPr>
        <w:t>Конфликт: причины, источники и стадии развития</w:t>
      </w:r>
    </w:p>
    <w:p w:rsidR="00C12F67" w:rsidRPr="00C12F67" w:rsidRDefault="00C12F67" w:rsidP="00C12F67">
      <w:pPr>
        <w:spacing w:line="360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fldChar w:fldCharType="end"/>
      </w:r>
    </w:p>
    <w:p w:rsidR="00C12F67" w:rsidRPr="00C12F67" w:rsidRDefault="00C12F67" w:rsidP="00C12F67">
      <w:pPr>
        <w:shd w:val="clear" w:color="auto" w:fill="3A7AD9"/>
        <w:spacing w:line="360" w:lineRule="atLeast"/>
        <w:rPr>
          <w:rFonts w:ascii="Arial" w:hAnsi="Arial" w:cs="Arial"/>
          <w:color w:val="FFFFFF"/>
          <w:sz w:val="33"/>
          <w:szCs w:val="33"/>
        </w:rPr>
      </w:pPr>
      <w:r w:rsidRPr="00C12F67">
        <w:rPr>
          <w:rFonts w:ascii="Arial" w:hAnsi="Arial" w:cs="Arial"/>
          <w:noProof/>
          <w:color w:val="FFFFFF"/>
          <w:sz w:val="33"/>
          <w:szCs w:val="33"/>
        </w:rPr>
        <mc:AlternateContent>
          <mc:Choice Requires="wps">
            <w:drawing>
              <wp:inline distT="0" distB="0" distL="0" distR="0" wp14:anchorId="72113463" wp14:editId="1E1297DF">
                <wp:extent cx="304800" cy="304800"/>
                <wp:effectExtent l="0" t="0" r="0" b="0"/>
                <wp:docPr id="15" name="AutoShape 1" descr="https://e-mba.ru/static/media/lms-solution-theory.dca21c1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948DC" id="AutoShape 1" o:spid="_x0000_s1026" alt="https://e-mba.ru/static/media/lms-solution-theory.dca21c1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Slwy4gIAAP8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12F67">
        <w:rPr>
          <w:rFonts w:ascii="Arial" w:hAnsi="Arial" w:cs="Arial"/>
          <w:color w:val="FFFFFF"/>
          <w:sz w:val="33"/>
          <w:szCs w:val="33"/>
        </w:rPr>
        <w:t>Изучите материал главы курса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Конфликт – практически неизбежная часть любых отношений между людьми. И деловые отношения – не исключение.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Если конфликт идет по деструктивному пути, это не только ухудшает отношения в рабочем коллективе, но и, как следствие, способствует снижению эффективности деятельности подразделения или компании в целом.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Конструктивный же путь разрешения возникших разногласий помогает развиваться и трудовому коллективу, и компании в целом, дает новые точки роста. Поэтому так важно не пускать конфликты на самотек, а осознанно управлять их течением.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Позиция руководителя в этом вопросе отличается от позиции рядового сотрудника тем, что его задача – не только эффективно преодолевать конфликтные ситуации в его отношениях с другими людьми. Он не должен проходить мимо и тех конфликтов, которые происходят в его подразделении, компании, даже если они напрямую его не касаются.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Руководитель выступает в некотором роде в роли посредника при разрешении разногласий, к нему часто обращаются с просьбой «рассудить» конфликтующих. Чтобы сделать это грамотно, важно уметь анализировать конфликт, видеть его суть, понимать позиции сторон.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Этим вопросам и посвящен данный курс.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Технологии управления конфликтами довольно универсальны, потому, читая о них, важно сразу пробовать применять их на практике, и не только в деловой сфере.</w:t>
      </w:r>
    </w:p>
    <w:p w:rsidR="00C12F67" w:rsidRPr="00C12F67" w:rsidRDefault="00C12F67" w:rsidP="00C12F67">
      <w:pPr>
        <w:shd w:val="clear" w:color="auto" w:fill="FFFFFF"/>
        <w:spacing w:before="750" w:after="375" w:line="36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C12F67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Понятие конфликта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Конфликт</w:t>
      </w:r>
      <w:r w:rsidRPr="00C12F67">
        <w:rPr>
          <w:rFonts w:ascii="Arial" w:hAnsi="Arial" w:cs="Arial"/>
          <w:color w:val="000000"/>
          <w:sz w:val="27"/>
          <w:szCs w:val="27"/>
        </w:rPr>
        <w:t xml:space="preserve"> (от лат. </w:t>
      </w:r>
      <w:proofErr w:type="spellStart"/>
      <w:r w:rsidRPr="00C12F67">
        <w:rPr>
          <w:rFonts w:ascii="Arial" w:hAnsi="Arial" w:cs="Arial"/>
          <w:color w:val="000000"/>
          <w:sz w:val="27"/>
          <w:szCs w:val="27"/>
        </w:rPr>
        <w:t>conflictus</w:t>
      </w:r>
      <w:proofErr w:type="spellEnd"/>
      <w:r w:rsidRPr="00C12F67">
        <w:rPr>
          <w:rFonts w:ascii="Arial" w:hAnsi="Arial" w:cs="Arial"/>
          <w:color w:val="000000"/>
          <w:sz w:val="27"/>
          <w:szCs w:val="27"/>
        </w:rPr>
        <w:t xml:space="preserve"> - столкновение):</w:t>
      </w:r>
    </w:p>
    <w:p w:rsidR="00C12F67" w:rsidRPr="00C12F67" w:rsidRDefault="00C12F67" w:rsidP="00C12F67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столкновение противоположных интересов, взглядов, стремлений;</w:t>
      </w:r>
    </w:p>
    <w:p w:rsidR="00C12F67" w:rsidRPr="00C12F67" w:rsidRDefault="00C12F67" w:rsidP="00C12F67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противостояние, связанное с острыми отрицательными эмоциональными переживаниями. </w:t>
      </w:r>
    </w:p>
    <w:p w:rsidR="00C12F67" w:rsidRPr="00C12F67" w:rsidRDefault="00C12F67" w:rsidP="00C12F67">
      <w:pPr>
        <w:shd w:val="clear" w:color="auto" w:fill="FFFFFF"/>
        <w:spacing w:after="30" w:line="360" w:lineRule="atLeast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C12F67">
        <w:rPr>
          <w:rFonts w:ascii="Arial" w:hAnsi="Arial" w:cs="Arial"/>
          <w:b/>
          <w:bCs/>
          <w:color w:val="000000"/>
          <w:sz w:val="30"/>
          <w:szCs w:val="30"/>
        </w:rPr>
        <w:t>Основными признаками конфликта являются:</w:t>
      </w:r>
    </w:p>
    <w:p w:rsidR="00C12F67" w:rsidRPr="00C12F67" w:rsidRDefault="00C12F67" w:rsidP="00C12F67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наличие двух противоречащих друг другу интересов;</w:t>
      </w:r>
    </w:p>
    <w:p w:rsidR="00C12F67" w:rsidRPr="00C12F67" w:rsidRDefault="00C12F67" w:rsidP="00C12F67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наличие участников - выразителей конфликта;</w:t>
      </w:r>
    </w:p>
    <w:p w:rsidR="00C12F67" w:rsidRPr="00C12F67" w:rsidRDefault="00C12F67" w:rsidP="00C12F67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активность, направленная на преодоление или фиксацию противоречия. 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Управление конфликтом является одной из важнейших функций руководителя.</w:t>
      </w:r>
    </w:p>
    <w:p w:rsidR="00C12F67" w:rsidRPr="00C12F67" w:rsidRDefault="00C12F67" w:rsidP="00C12F67">
      <w:pPr>
        <w:shd w:val="clear" w:color="auto" w:fill="FFFFFF"/>
        <w:spacing w:after="30" w:line="360" w:lineRule="atLeast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C12F67">
        <w:rPr>
          <w:rFonts w:ascii="Arial" w:hAnsi="Arial" w:cs="Arial"/>
          <w:b/>
          <w:bCs/>
          <w:color w:val="000000"/>
          <w:sz w:val="30"/>
          <w:szCs w:val="30"/>
        </w:rPr>
        <w:t>Руководитель в центре конфликта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913AF75" wp14:editId="3B9ECC10">
            <wp:extent cx="5124450" cy="2711277"/>
            <wp:effectExtent l="0" t="0" r="0" b="0"/>
            <wp:docPr id="14" name="Рисунок 2" descr="https://e-mba.ru/uploads/campus/images/del_komm_pi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mba.ru/uploads/campus/images/del_komm_pic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7" r="8014"/>
                    <a:stretch/>
                  </pic:blipFill>
                  <pic:spPr bwMode="auto">
                    <a:xfrm>
                      <a:off x="0" y="0"/>
                      <a:ext cx="5143578" cy="272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Управление конфликтными ситуациями необходимо при следующих обстоятельствах:</w:t>
      </w:r>
    </w:p>
    <w:p w:rsidR="00C12F67" w:rsidRPr="00C12F67" w:rsidRDefault="00C12F67" w:rsidP="00C12F67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решения связаны с риском;</w:t>
      </w:r>
    </w:p>
    <w:p w:rsidR="00C12F67" w:rsidRPr="00C12F67" w:rsidRDefault="00C12F67" w:rsidP="00C12F67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требуются организационные перемены;</w:t>
      </w:r>
    </w:p>
    <w:p w:rsidR="00C12F67" w:rsidRPr="00C12F67" w:rsidRDefault="00C12F67" w:rsidP="00C12F67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lastRenderedPageBreak/>
        <w:t>внедряются инновационные технологии.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i/>
          <w:iCs/>
          <w:color w:val="000000"/>
          <w:sz w:val="36"/>
          <w:szCs w:val="36"/>
        </w:rPr>
      </w:pPr>
      <w:r w:rsidRPr="00C12F67">
        <w:rPr>
          <w:rFonts w:ascii="Arial" w:hAnsi="Arial" w:cs="Arial"/>
          <w:i/>
          <w:iCs/>
          <w:color w:val="000000"/>
          <w:sz w:val="36"/>
          <w:szCs w:val="36"/>
        </w:rPr>
        <w:t>В особо сложных случаях для разрешения конфликтов привлекают специалиста – конфликт-менеджера.</w:t>
      </w:r>
    </w:p>
    <w:p w:rsidR="00C12F67" w:rsidRPr="00C12F67" w:rsidRDefault="00C12F67" w:rsidP="00C12F67">
      <w:pPr>
        <w:shd w:val="clear" w:color="auto" w:fill="FFFFFF"/>
        <w:spacing w:before="750" w:after="375" w:line="36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C12F67">
        <w:rPr>
          <w:rFonts w:ascii="Arial" w:hAnsi="Arial" w:cs="Arial"/>
          <w:b/>
          <w:bCs/>
          <w:color w:val="000000"/>
          <w:sz w:val="36"/>
          <w:szCs w:val="36"/>
        </w:rPr>
        <w:t>Типы конфликтов 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33EC7CA" wp14:editId="0CAF34FA">
            <wp:extent cx="5248224" cy="2561133"/>
            <wp:effectExtent l="0" t="0" r="0" b="0"/>
            <wp:docPr id="13" name="Рисунок 3" descr="https://e-mba.ru/uploads/campus/images/del_komm_pi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mba.ru/uploads/campus/images/del_komm_pic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56" cy="25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67" w:rsidRPr="00C12F67" w:rsidRDefault="00C12F67" w:rsidP="00C12F67">
      <w:pPr>
        <w:shd w:val="clear" w:color="auto" w:fill="FFFFFF"/>
        <w:spacing w:before="750" w:after="375" w:line="36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C12F67">
        <w:rPr>
          <w:rFonts w:ascii="Arial" w:hAnsi="Arial" w:cs="Arial"/>
          <w:b/>
          <w:bCs/>
          <w:color w:val="000000"/>
          <w:sz w:val="36"/>
          <w:szCs w:val="36"/>
        </w:rPr>
        <w:t>Причины конфликтов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С точки зрения причин конфликтной ситуации, выделяется</w:t>
      </w: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 три типа конфликтов</w:t>
      </w:r>
      <w:r w:rsidRPr="00C12F67">
        <w:rPr>
          <w:rFonts w:ascii="Arial" w:hAnsi="Arial" w:cs="Arial"/>
          <w:color w:val="000000"/>
          <w:sz w:val="27"/>
          <w:szCs w:val="27"/>
        </w:rPr>
        <w:t>: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A835145" wp14:editId="6DC58CAE">
            <wp:extent cx="5895975" cy="731101"/>
            <wp:effectExtent l="0" t="0" r="0" b="0"/>
            <wp:docPr id="12" name="Рисунок 4" descr="https://e-mba.ru/uploads/campus/images/del_komm_pi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mba.ru/uploads/campus/images/del_komm_pic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94" cy="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67" w:rsidRPr="00C12F67" w:rsidRDefault="00C12F67" w:rsidP="00C12F67">
      <w:pPr>
        <w:shd w:val="clear" w:color="auto" w:fill="FFFFFF"/>
        <w:spacing w:after="30" w:line="360" w:lineRule="atLeast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C12F67">
        <w:rPr>
          <w:rFonts w:ascii="Arial" w:hAnsi="Arial" w:cs="Arial"/>
          <w:b/>
          <w:bCs/>
          <w:color w:val="000000"/>
          <w:sz w:val="30"/>
          <w:szCs w:val="30"/>
        </w:rPr>
        <w:t>1. Конфликт целей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Это ситуация, когда стороны по-разному видят цели деятельности и в связи с этим отстаивают различные интересы. Именно с такими конфликтами чаще всего приходится встречаться руководителю. </w:t>
      </w:r>
    </w:p>
    <w:p w:rsidR="00C12F67" w:rsidRPr="00C12F67" w:rsidRDefault="00C12F67" w:rsidP="00C12F67">
      <w:pPr>
        <w:shd w:val="clear" w:color="auto" w:fill="FFFFFF"/>
        <w:spacing w:line="408" w:lineRule="atLeast"/>
        <w:rPr>
          <w:rFonts w:ascii="Arial" w:hAnsi="Arial" w:cs="Arial"/>
          <w:caps/>
          <w:color w:val="75BBD9"/>
          <w:spacing w:val="15"/>
          <w:sz w:val="20"/>
          <w:szCs w:val="20"/>
        </w:rPr>
      </w:pPr>
      <w:r w:rsidRPr="00C12F67">
        <w:rPr>
          <w:rFonts w:ascii="Arial" w:hAnsi="Arial" w:cs="Arial"/>
          <w:caps/>
          <w:color w:val="75BBD9"/>
          <w:spacing w:val="15"/>
          <w:sz w:val="20"/>
          <w:szCs w:val="20"/>
        </w:rPr>
        <w:t>ПРИМЕР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lastRenderedPageBreak/>
        <w:t>Обычно в организационных структурах по мере их роста и развития наблюдается процесс специализации, т. е. деятельности в какой-либо узкой сфере.</w:t>
      </w:r>
    </w:p>
    <w:p w:rsidR="00C12F67" w:rsidRPr="00C12F67" w:rsidRDefault="00C12F67" w:rsidP="00C12F6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В результате прежние структурные подразделения делятся на более мелкие специализированные единицы. Это увеличивает вероятность конфликтов, которые происходят потому, что такие структуры сами формулируют свои цели и могут уделять большее внимание их достижению, нежели выполнению целей всей организации.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В случае конфликта целей важно:</w:t>
      </w:r>
    </w:p>
    <w:p w:rsidR="00C12F67" w:rsidRPr="00C12F67" w:rsidRDefault="00C12F67" w:rsidP="00C12F67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проанализировать цели обеих сторон;</w:t>
      </w:r>
    </w:p>
    <w:p w:rsidR="00C12F67" w:rsidRPr="00C12F67" w:rsidRDefault="00C12F67" w:rsidP="00C12F67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определить приоритетность (важность) вопроса для сторон;</w:t>
      </w:r>
    </w:p>
    <w:p w:rsidR="00C12F67" w:rsidRPr="00C12F67" w:rsidRDefault="00C12F67" w:rsidP="00C12F67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определить тип поведения каждой стороны в конфликтной ситуации.</w:t>
      </w:r>
    </w:p>
    <w:p w:rsidR="00C12F67" w:rsidRPr="00C12F67" w:rsidRDefault="00C12F67" w:rsidP="00C12F67">
      <w:pPr>
        <w:shd w:val="clear" w:color="auto" w:fill="FFFFFF"/>
        <w:spacing w:after="30" w:line="360" w:lineRule="atLeast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C12F67">
        <w:rPr>
          <w:rFonts w:ascii="Arial" w:hAnsi="Arial" w:cs="Arial"/>
          <w:b/>
          <w:bCs/>
          <w:color w:val="000000"/>
          <w:sz w:val="30"/>
          <w:szCs w:val="30"/>
        </w:rPr>
        <w:t>2. Конфликт во взглядах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Это ситуация противоречия во взглядах, идеях и мыслях по решаемой проблеме. Разрешение таких конфликтов требует большего времени, чем разрешение конфликтов, связанных с противоречием целей. </w:t>
      </w:r>
    </w:p>
    <w:p w:rsidR="00C12F67" w:rsidRPr="00C12F67" w:rsidRDefault="00C12F67" w:rsidP="00C12F67">
      <w:pPr>
        <w:shd w:val="clear" w:color="auto" w:fill="FFFFFF"/>
        <w:spacing w:line="408" w:lineRule="atLeast"/>
        <w:rPr>
          <w:rFonts w:ascii="Arial" w:hAnsi="Arial" w:cs="Arial"/>
          <w:caps/>
          <w:color w:val="75BBD9"/>
          <w:spacing w:val="15"/>
          <w:sz w:val="20"/>
          <w:szCs w:val="20"/>
        </w:rPr>
      </w:pPr>
      <w:r w:rsidRPr="00C12F67">
        <w:rPr>
          <w:rFonts w:ascii="Arial" w:hAnsi="Arial" w:cs="Arial"/>
          <w:caps/>
          <w:color w:val="75BBD9"/>
          <w:spacing w:val="15"/>
          <w:sz w:val="20"/>
          <w:szCs w:val="20"/>
        </w:rPr>
        <w:t>ПРИМЕР</w:t>
      </w:r>
    </w:p>
    <w:p w:rsidR="00C12F67" w:rsidRPr="00C12F67" w:rsidRDefault="00C12F67" w:rsidP="00C12F67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Высокообразованный персонал отдела исследований и разработок ценит свободу и независимость. Если же их начальник считает необходимым пристально следить за работой своих подчиненных, различия в ценностях, вероятно, вызовут конфликт.</w:t>
      </w:r>
    </w:p>
    <w:p w:rsidR="00C12F67" w:rsidRPr="00C12F67" w:rsidRDefault="00C12F67" w:rsidP="00C12F67">
      <w:pPr>
        <w:shd w:val="clear" w:color="auto" w:fill="FFFFFF"/>
        <w:spacing w:after="30" w:line="360" w:lineRule="atLeast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C12F67">
        <w:rPr>
          <w:rFonts w:ascii="Arial" w:hAnsi="Arial" w:cs="Arial"/>
          <w:b/>
          <w:bCs/>
          <w:color w:val="000000"/>
          <w:sz w:val="30"/>
          <w:szCs w:val="30"/>
        </w:rPr>
        <w:t>3. Эмоциональный конфликт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Может зародиться в ситуации, когда у участников различны чувства и эмоции, лежащие в основе их отношений друг с другом как личностей.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В этом случае люди просто вызывают друг у друга раздражение стилем своего поведения, ведения дел, общения.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Такие конфликты труднее всего поддаются разрешению, так как в их основе лежат причины, связанные с особенностями личности.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Что может разрешить их?</w:t>
      </w:r>
    </w:p>
    <w:p w:rsidR="00C12F67" w:rsidRPr="00C12F67" w:rsidRDefault="00C12F67" w:rsidP="00C12F67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Соперники перестают видеть друг в друге соперников (например, одна сторона теряет интерес к объекту).</w:t>
      </w:r>
    </w:p>
    <w:p w:rsidR="00C12F67" w:rsidRPr="00C12F67" w:rsidRDefault="00C12F67" w:rsidP="00C12F67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Стороны идут на уступки.</w:t>
      </w:r>
    </w:p>
    <w:p w:rsidR="00C12F67" w:rsidRPr="00C12F67" w:rsidRDefault="00C12F67" w:rsidP="00C12F67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У сторон истощаются ресурсы.</w:t>
      </w:r>
    </w:p>
    <w:p w:rsidR="00C12F67" w:rsidRPr="00C12F67" w:rsidRDefault="00C12F67" w:rsidP="00C12F67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Появляется третья сторона, которая создает перевес одной из сторон.</w:t>
      </w:r>
    </w:p>
    <w:p w:rsidR="00C12F67" w:rsidRPr="00C12F67" w:rsidRDefault="00C12F67" w:rsidP="00C12F67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Одна из сторон полностью поражена.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i/>
          <w:iCs/>
          <w:color w:val="000000"/>
          <w:sz w:val="36"/>
          <w:szCs w:val="36"/>
        </w:rPr>
      </w:pPr>
      <w:r w:rsidRPr="00C12F67">
        <w:rPr>
          <w:rFonts w:ascii="Arial" w:hAnsi="Arial" w:cs="Arial"/>
          <w:i/>
          <w:iCs/>
          <w:color w:val="000000"/>
          <w:sz w:val="36"/>
          <w:szCs w:val="36"/>
        </w:rPr>
        <w:t>Разрешение конфликтной ситуации состоит в правильной оценке причин ее возникновения, анализе и принятии решения о своих действиях, направленных на урегулирование разногласий.</w:t>
      </w:r>
    </w:p>
    <w:p w:rsidR="00C12F67" w:rsidRPr="00C12F67" w:rsidRDefault="00C12F67" w:rsidP="00C12F67">
      <w:pPr>
        <w:shd w:val="clear" w:color="auto" w:fill="FFFFFF"/>
        <w:spacing w:line="408" w:lineRule="atLeast"/>
        <w:rPr>
          <w:rFonts w:ascii="Arial" w:hAnsi="Arial" w:cs="Arial"/>
          <w:caps/>
          <w:color w:val="7E68C4"/>
          <w:spacing w:val="15"/>
          <w:sz w:val="20"/>
          <w:szCs w:val="20"/>
        </w:rPr>
      </w:pPr>
      <w:r w:rsidRPr="00C12F67">
        <w:rPr>
          <w:rFonts w:ascii="Arial" w:hAnsi="Arial" w:cs="Arial"/>
          <w:caps/>
          <w:color w:val="7E68C4"/>
          <w:spacing w:val="15"/>
          <w:sz w:val="20"/>
          <w:szCs w:val="20"/>
        </w:rPr>
        <w:t>ПРАКТИКУМ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Отнесите описанные ниже конфликты к одному из типов с точки зрения причин возникновения (конфликт целей, конфликт интересов, эмоциональный конфликт)</w:t>
      </w:r>
    </w:p>
    <w:p w:rsidR="00C12F67" w:rsidRPr="00C12F67" w:rsidRDefault="00C12F67" w:rsidP="00C12F67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В отдел, где работает Анна, приняли новую сотрудницу Елену. Как оказалось, девушки уже знакомы, раньше они работали в одной компании в соседних отделах. Хоть это было и достаточно давно, у Анны остались не самые лучшие воспоминания о взаимодействии с Еленой: их отделы в некотором смысле конкурировали, и у Анны с Еленой не раз случались разговоры на повышенных тонах. Теперь Анну попросили «побыть наставником для новенькой» и рассказать ей обо всех деталях работы, но Анна избегает этой роли и отвечает отказом на все просьбы Елены помочь.</w:t>
      </w:r>
    </w:p>
    <w:p w:rsidR="00C12F67" w:rsidRPr="00C12F67" w:rsidRDefault="00C12F67" w:rsidP="00C12F67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 xml:space="preserve">В компании «Дельта» возник межгрупповой конфликт между двумя подразделениями. Отдел контроля качества постоянно пишет служебные записки директору о том, что клиенты недовольны обслуживанием, потому </w:t>
      </w:r>
      <w:r w:rsidRPr="00C12F67">
        <w:rPr>
          <w:rFonts w:ascii="Arial" w:hAnsi="Arial" w:cs="Arial"/>
          <w:color w:val="000000"/>
          <w:sz w:val="27"/>
          <w:szCs w:val="27"/>
        </w:rPr>
        <w:lastRenderedPageBreak/>
        <w:t>что им не уделяется достаточно времени. В свою очередь отдел продаж пишет служебные записки, в которых жалуется на медленную работу операторов, а значит, невозможность привлекать новых клиентов.</w:t>
      </w:r>
    </w:p>
    <w:p w:rsidR="00C12F67" w:rsidRPr="00C12F67" w:rsidRDefault="00C12F67" w:rsidP="00C12F67">
      <w:pPr>
        <w:numPr>
          <w:ilvl w:val="0"/>
          <w:numId w:val="6"/>
        </w:numPr>
        <w:shd w:val="clear" w:color="auto" w:fill="FFFFFF"/>
        <w:spacing w:before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Программист Сергей уверен, что он должен предельно полно и качественно выполнять свою работу. Если клиент замечает какие-то проблемы в программе даже после окончания срока договора, Сергей старается их исправить, выезжает к клиенту, считая, что это его долг. Его руководитель Юрий уверен, что главное – четко придерживаться договора. Его позиция: «Если они не обнаружили ошибку сразу, то это уже их проблемы, пусть платят отдельно, мы свои обязательства по договору выполнили». В итоге между Сергеем и Юрием постоянно возникают конфликты относительно рациональной траты рабочего времени.</w:t>
      </w:r>
    </w:p>
    <w:p w:rsidR="00C12F67" w:rsidRPr="00C12F67" w:rsidRDefault="00C12F67" w:rsidP="00C12F67">
      <w:pPr>
        <w:shd w:val="clear" w:color="auto" w:fill="FFFFFF"/>
        <w:spacing w:before="750" w:after="375" w:line="36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 w:rsidRPr="00C12F67">
        <w:rPr>
          <w:rFonts w:ascii="Arial" w:hAnsi="Arial" w:cs="Arial"/>
          <w:b/>
          <w:bCs/>
          <w:color w:val="000000"/>
          <w:sz w:val="36"/>
          <w:szCs w:val="36"/>
        </w:rPr>
        <w:t>Конфликтогены</w:t>
      </w:r>
      <w:proofErr w:type="spellEnd"/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Конфликтогеном</w:t>
      </w:r>
      <w:proofErr w:type="spellEnd"/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C12F67">
        <w:rPr>
          <w:rFonts w:ascii="Arial" w:hAnsi="Arial" w:cs="Arial"/>
          <w:color w:val="000000"/>
          <w:sz w:val="27"/>
          <w:szCs w:val="27"/>
        </w:rPr>
        <w:t>может являться любой предмет, идея, элемент поведения, установка, слова, действия, способные привести к возникновению конфликтной ситуации и перерастанию ее в конфликт.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 xml:space="preserve">Тем не менее можно говорить о нескольких типичных видах </w:t>
      </w:r>
      <w:proofErr w:type="spellStart"/>
      <w:r w:rsidRPr="00C12F67">
        <w:rPr>
          <w:rFonts w:ascii="Arial" w:hAnsi="Arial" w:cs="Arial"/>
          <w:color w:val="000000"/>
          <w:sz w:val="27"/>
          <w:szCs w:val="27"/>
        </w:rPr>
        <w:t>конфликтогенов</w:t>
      </w:r>
      <w:proofErr w:type="spellEnd"/>
      <w:r w:rsidRPr="00C12F67">
        <w:rPr>
          <w:rFonts w:ascii="Arial" w:hAnsi="Arial" w:cs="Arial"/>
          <w:color w:val="000000"/>
          <w:sz w:val="27"/>
          <w:szCs w:val="27"/>
        </w:rPr>
        <w:t>, которые мы рассмотрим в этом разделе.</w:t>
      </w:r>
    </w:p>
    <w:p w:rsidR="00C12F67" w:rsidRPr="00C12F67" w:rsidRDefault="00C12F67" w:rsidP="00C12F67">
      <w:pPr>
        <w:shd w:val="clear" w:color="auto" w:fill="FFFFFF"/>
        <w:spacing w:after="120" w:line="408" w:lineRule="atLeast"/>
        <w:ind w:right="123"/>
        <w:rPr>
          <w:rFonts w:ascii="Arial" w:hAnsi="Arial" w:cs="Arial"/>
          <w:i/>
          <w:iCs/>
          <w:color w:val="4472C4" w:themeColor="accent5"/>
          <w:sz w:val="32"/>
          <w:szCs w:val="32"/>
        </w:rPr>
      </w:pPr>
      <w:r w:rsidRPr="00C12F67">
        <w:rPr>
          <w:rFonts w:ascii="Arial" w:hAnsi="Arial" w:cs="Arial"/>
          <w:i/>
          <w:iCs/>
          <w:color w:val="4472C4" w:themeColor="accent5"/>
          <w:sz w:val="32"/>
          <w:szCs w:val="32"/>
        </w:rPr>
        <w:t xml:space="preserve">Позиция руководителя отличается тем, что ему приходится решать две противоположные по своей направленности стратегические задачи: развивать организацию и сохранять ее устойчивость (стабильность). Именно такая противоречивость позиции -   один из главных объективных </w:t>
      </w:r>
      <w:proofErr w:type="spellStart"/>
      <w:r w:rsidRPr="00C12F67">
        <w:rPr>
          <w:rFonts w:ascii="Arial" w:hAnsi="Arial" w:cs="Arial"/>
          <w:i/>
          <w:iCs/>
          <w:color w:val="4472C4" w:themeColor="accent5"/>
          <w:sz w:val="32"/>
          <w:szCs w:val="32"/>
        </w:rPr>
        <w:t>конфликтогенов</w:t>
      </w:r>
      <w:proofErr w:type="spellEnd"/>
      <w:r w:rsidRPr="00C12F67">
        <w:rPr>
          <w:rFonts w:ascii="Arial" w:hAnsi="Arial" w:cs="Arial"/>
          <w:i/>
          <w:iCs/>
          <w:color w:val="4472C4" w:themeColor="accent5"/>
          <w:sz w:val="32"/>
          <w:szCs w:val="32"/>
        </w:rPr>
        <w:t xml:space="preserve"> в организации. Для устойчивости компании и отношений внутри нее нужны стабильность и минимум риска, а для </w:t>
      </w:r>
      <w:r w:rsidRPr="00C12F67">
        <w:rPr>
          <w:rFonts w:ascii="Arial" w:hAnsi="Arial" w:cs="Arial"/>
          <w:i/>
          <w:iCs/>
          <w:color w:val="4472C4" w:themeColor="accent5"/>
          <w:sz w:val="32"/>
          <w:szCs w:val="32"/>
        </w:rPr>
        <w:lastRenderedPageBreak/>
        <w:t>развития необходимо внедрять инновации, что неизбежно связано с высокими рисками и вероятностью конфликтов. 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5AD1A971" wp14:editId="610438D4">
            <wp:extent cx="6092870" cy="5861342"/>
            <wp:effectExtent l="0" t="0" r="3175" b="6350"/>
            <wp:docPr id="11" name="Рисунок 5" descr="https://e-mba.ru/uploads/campus/images/del_komm_pi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-mba.ru/uploads/campus/images/del_komm_pic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37" cy="586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Недостаток информации</w:t>
      </w:r>
      <w:r w:rsidRPr="00C12F67">
        <w:rPr>
          <w:rFonts w:ascii="Arial" w:hAnsi="Arial" w:cs="Arial"/>
          <w:color w:val="000000"/>
          <w:sz w:val="27"/>
          <w:szCs w:val="27"/>
        </w:rPr>
        <w:t xml:space="preserve">. Человек ощущает себя некомфортно, если испытывает недостаток информации о ситуации, к которой он причастен. Таким образом, самые очевидные </w:t>
      </w:r>
      <w:proofErr w:type="spellStart"/>
      <w:r w:rsidRPr="00C12F67">
        <w:rPr>
          <w:rFonts w:ascii="Arial" w:hAnsi="Arial" w:cs="Arial"/>
          <w:color w:val="000000"/>
          <w:sz w:val="27"/>
          <w:szCs w:val="27"/>
        </w:rPr>
        <w:t>конфликтогены</w:t>
      </w:r>
      <w:proofErr w:type="spellEnd"/>
      <w:r w:rsidRPr="00C12F67">
        <w:rPr>
          <w:rFonts w:ascii="Arial" w:hAnsi="Arial" w:cs="Arial"/>
          <w:color w:val="000000"/>
          <w:sz w:val="27"/>
          <w:szCs w:val="27"/>
        </w:rPr>
        <w:t xml:space="preserve"> — сокрытие информации и прямой обман.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Навязывание собеседнику недоступного стиля речи</w:t>
      </w:r>
      <w:r w:rsidRPr="00C12F67">
        <w:rPr>
          <w:rFonts w:ascii="Arial" w:hAnsi="Arial" w:cs="Arial"/>
          <w:color w:val="000000"/>
          <w:sz w:val="27"/>
          <w:szCs w:val="27"/>
        </w:rPr>
        <w:t xml:space="preserve">. Использование множества терминов, особенно в общении с человеком, не связанным с данной сферой деятельности, повышает напряжение. Это связано и с тем, что возникает объективное непонимание, и с тем, что человек </w:t>
      </w:r>
      <w:r w:rsidRPr="00C12F67">
        <w:rPr>
          <w:rFonts w:ascii="Arial" w:hAnsi="Arial" w:cs="Arial"/>
          <w:color w:val="000000"/>
          <w:sz w:val="27"/>
          <w:szCs w:val="27"/>
        </w:rPr>
        <w:lastRenderedPageBreak/>
        <w:t>начинает ощущать себя «недостаточно образованным», «недостаточно компетентным».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Секреты</w:t>
      </w:r>
      <w:r w:rsidRPr="00C12F67">
        <w:rPr>
          <w:rFonts w:ascii="Arial" w:hAnsi="Arial" w:cs="Arial"/>
          <w:color w:val="000000"/>
          <w:sz w:val="27"/>
          <w:szCs w:val="27"/>
        </w:rPr>
        <w:t>. Особая «таинственность», часто проявляющаяся в дружеском общении на рабочем месте (перешептывания, переглядывания, смешки). Окружающие делают вывод, что этих коллег связывает некая тайна, что они смеются над другими, что-то замышляют или что они являются лицами, приближенными к начальству.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Недостаток или избыток внимания</w:t>
      </w:r>
      <w:r w:rsidRPr="00C12F67">
        <w:rPr>
          <w:rFonts w:ascii="Arial" w:hAnsi="Arial" w:cs="Arial"/>
          <w:color w:val="000000"/>
          <w:sz w:val="27"/>
          <w:szCs w:val="27"/>
        </w:rPr>
        <w:t>.  Потребность во внимании проявляется у разных людей по-разному. У некоторых — это желание сконцентрировать на себе внимание окружающих, у других, наоборот, быть в тени и не привлекать к себе внимания.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Потребность в общении и потребность уйти от общения</w:t>
      </w:r>
      <w:r w:rsidRPr="00C12F67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C12F67">
        <w:rPr>
          <w:rFonts w:ascii="Arial" w:hAnsi="Arial" w:cs="Arial"/>
          <w:color w:val="000000"/>
          <w:sz w:val="27"/>
          <w:szCs w:val="27"/>
        </w:rPr>
        <w:t>Конфликтогеном</w:t>
      </w:r>
      <w:proofErr w:type="spellEnd"/>
      <w:r w:rsidRPr="00C12F67">
        <w:rPr>
          <w:rFonts w:ascii="Arial" w:hAnsi="Arial" w:cs="Arial"/>
          <w:color w:val="000000"/>
          <w:sz w:val="27"/>
          <w:szCs w:val="27"/>
        </w:rPr>
        <w:t xml:space="preserve"> может стать излишнее стремление навязать свое общество. Но точно так же конфликтную ситуацию провоцирует отсутствие отклика на просьбу пообщаться.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Плагиат </w:t>
      </w:r>
      <w:r w:rsidRPr="00C12F67">
        <w:rPr>
          <w:rFonts w:ascii="Arial" w:hAnsi="Arial" w:cs="Arial"/>
          <w:color w:val="000000"/>
          <w:sz w:val="27"/>
          <w:szCs w:val="27"/>
        </w:rPr>
        <w:t xml:space="preserve">является острым </w:t>
      </w:r>
      <w:proofErr w:type="spellStart"/>
      <w:r w:rsidRPr="00C12F67">
        <w:rPr>
          <w:rFonts w:ascii="Arial" w:hAnsi="Arial" w:cs="Arial"/>
          <w:color w:val="000000"/>
          <w:sz w:val="27"/>
          <w:szCs w:val="27"/>
        </w:rPr>
        <w:t>конфликтогеном</w:t>
      </w:r>
      <w:proofErr w:type="spellEnd"/>
      <w:r w:rsidRPr="00C12F67">
        <w:rPr>
          <w:rFonts w:ascii="Arial" w:hAnsi="Arial" w:cs="Arial"/>
          <w:color w:val="000000"/>
          <w:sz w:val="27"/>
          <w:szCs w:val="27"/>
        </w:rPr>
        <w:t xml:space="preserve"> не только в литературном творчестве или в науке, но и в устной речи.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i/>
          <w:iCs/>
          <w:color w:val="4472C4" w:themeColor="accent5"/>
          <w:sz w:val="32"/>
          <w:szCs w:val="32"/>
        </w:rPr>
      </w:pPr>
      <w:r w:rsidRPr="00C12F67">
        <w:rPr>
          <w:rFonts w:ascii="Arial" w:hAnsi="Arial" w:cs="Arial"/>
          <w:i/>
          <w:iCs/>
          <w:color w:val="4472C4" w:themeColor="accent5"/>
          <w:sz w:val="32"/>
          <w:szCs w:val="32"/>
        </w:rPr>
        <w:t xml:space="preserve">Потребность в обвинении, в поиске виноватого («козла отпущения») — это </w:t>
      </w:r>
      <w:proofErr w:type="spellStart"/>
      <w:r w:rsidRPr="00C12F67">
        <w:rPr>
          <w:rFonts w:ascii="Arial" w:hAnsi="Arial" w:cs="Arial"/>
          <w:i/>
          <w:iCs/>
          <w:color w:val="4472C4" w:themeColor="accent5"/>
          <w:sz w:val="32"/>
          <w:szCs w:val="32"/>
        </w:rPr>
        <w:t>фрустрирующая</w:t>
      </w:r>
      <w:proofErr w:type="spellEnd"/>
      <w:r w:rsidRPr="00C12F67">
        <w:rPr>
          <w:rFonts w:ascii="Arial" w:hAnsi="Arial" w:cs="Arial"/>
          <w:i/>
          <w:iCs/>
          <w:color w:val="4472C4" w:themeColor="accent5"/>
          <w:sz w:val="32"/>
          <w:szCs w:val="32"/>
        </w:rPr>
        <w:t xml:space="preserve"> потребность человека в психологической безопасности, защищенности. Обвинение выдвигается почти всегда исключительно с позиции «сверху»; оно санкционирует наказание и основывается на негативной оценке.</w:t>
      </w:r>
    </w:p>
    <w:p w:rsidR="00C12F67" w:rsidRPr="00C12F67" w:rsidRDefault="00C12F67" w:rsidP="00C12F67">
      <w:pPr>
        <w:shd w:val="clear" w:color="auto" w:fill="FFFFFF"/>
        <w:spacing w:after="30" w:line="360" w:lineRule="atLeast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C12F67">
        <w:rPr>
          <w:rFonts w:ascii="Arial" w:hAnsi="Arial" w:cs="Arial"/>
          <w:b/>
          <w:bCs/>
          <w:color w:val="000000"/>
          <w:sz w:val="30"/>
          <w:szCs w:val="30"/>
        </w:rPr>
        <w:t>Рекомендации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 xml:space="preserve">Основные правила работы с </w:t>
      </w:r>
      <w:proofErr w:type="spellStart"/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конфликтогенами</w:t>
      </w:r>
      <w:proofErr w:type="spellEnd"/>
    </w:p>
    <w:p w:rsidR="00C12F67" w:rsidRPr="00C12F67" w:rsidRDefault="00C12F67" w:rsidP="00C12F67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 xml:space="preserve">Узнавайте </w:t>
      </w:r>
      <w:proofErr w:type="spellStart"/>
      <w:r w:rsidRPr="00C12F67">
        <w:rPr>
          <w:rFonts w:ascii="Arial" w:hAnsi="Arial" w:cs="Arial"/>
          <w:color w:val="000000"/>
          <w:sz w:val="27"/>
          <w:szCs w:val="27"/>
        </w:rPr>
        <w:t>конфликтогены</w:t>
      </w:r>
      <w:proofErr w:type="spellEnd"/>
      <w:r w:rsidRPr="00C12F67">
        <w:rPr>
          <w:rFonts w:ascii="Arial" w:hAnsi="Arial" w:cs="Arial"/>
          <w:color w:val="000000"/>
          <w:sz w:val="27"/>
          <w:szCs w:val="27"/>
        </w:rPr>
        <w:t xml:space="preserve"> «в лицо». </w:t>
      </w:r>
    </w:p>
    <w:p w:rsidR="00C12F67" w:rsidRPr="00C12F67" w:rsidRDefault="00C12F67" w:rsidP="00C12F67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Учитесь понимать потребности человека.</w:t>
      </w:r>
    </w:p>
    <w:p w:rsidR="00C12F67" w:rsidRPr="00C12F67" w:rsidRDefault="00C12F67" w:rsidP="00C12F67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 xml:space="preserve">Помните, что ограничить воздействие </w:t>
      </w:r>
      <w:proofErr w:type="spellStart"/>
      <w:r w:rsidRPr="00C12F67">
        <w:rPr>
          <w:rFonts w:ascii="Arial" w:hAnsi="Arial" w:cs="Arial"/>
          <w:color w:val="000000"/>
          <w:sz w:val="27"/>
          <w:szCs w:val="27"/>
        </w:rPr>
        <w:t>конфликтогенов</w:t>
      </w:r>
      <w:proofErr w:type="spellEnd"/>
      <w:r w:rsidRPr="00C12F67">
        <w:rPr>
          <w:rFonts w:ascii="Arial" w:hAnsi="Arial" w:cs="Arial"/>
          <w:color w:val="000000"/>
          <w:sz w:val="27"/>
          <w:szCs w:val="27"/>
        </w:rPr>
        <w:t xml:space="preserve"> гораздо легче, если их вовремя обнаружить. </w:t>
      </w:r>
    </w:p>
    <w:p w:rsidR="00C12F67" w:rsidRPr="00C12F67" w:rsidRDefault="00C12F67" w:rsidP="00C12F67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lastRenderedPageBreak/>
        <w:t xml:space="preserve">Старайтесь в общении действовать по принципу «Если не я, то кто же?». Это будет способствовать ограничению влияния разрушительных </w:t>
      </w:r>
      <w:proofErr w:type="spellStart"/>
      <w:r w:rsidRPr="00C12F67">
        <w:rPr>
          <w:rFonts w:ascii="Arial" w:hAnsi="Arial" w:cs="Arial"/>
          <w:color w:val="000000"/>
          <w:sz w:val="27"/>
          <w:szCs w:val="27"/>
        </w:rPr>
        <w:t>конфликтогенов</w:t>
      </w:r>
      <w:proofErr w:type="spellEnd"/>
      <w:r w:rsidRPr="00C12F67">
        <w:rPr>
          <w:rFonts w:ascii="Arial" w:hAnsi="Arial" w:cs="Arial"/>
          <w:color w:val="000000"/>
          <w:sz w:val="27"/>
          <w:szCs w:val="27"/>
        </w:rPr>
        <w:t>. </w:t>
      </w:r>
    </w:p>
    <w:p w:rsidR="00C12F67" w:rsidRPr="00C12F67" w:rsidRDefault="00C12F67" w:rsidP="00C12F67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Стремитесь к ясности высказываний, недвусмысленности и информативности.</w:t>
      </w:r>
    </w:p>
    <w:p w:rsidR="00C12F67" w:rsidRPr="00C12F67" w:rsidRDefault="00C12F67" w:rsidP="00C12F67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Не жалейте сил для создания вокруг себя атмосферы психологического комфорта и общности людей.</w:t>
      </w:r>
    </w:p>
    <w:p w:rsidR="00C12F67" w:rsidRPr="00C12F67" w:rsidRDefault="00C12F67" w:rsidP="00C12F67">
      <w:pPr>
        <w:shd w:val="clear" w:color="auto" w:fill="FFFFFF"/>
        <w:spacing w:before="750" w:after="375" w:line="36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C12F67">
        <w:rPr>
          <w:rFonts w:ascii="Arial" w:hAnsi="Arial" w:cs="Arial"/>
          <w:b/>
          <w:bCs/>
          <w:color w:val="000000"/>
          <w:sz w:val="36"/>
          <w:szCs w:val="36"/>
        </w:rPr>
        <w:t>Стадии развития конфликта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Этапы конфликта отражают существенные моменты, характеризующие развитие конфликта от его начала до завершения: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85E4B0A" wp14:editId="1FA9D731">
            <wp:extent cx="5706110" cy="4427941"/>
            <wp:effectExtent l="0" t="0" r="8890" b="0"/>
            <wp:docPr id="10" name="Рисунок 6" descr="https://e-mba.ru/uploads/campus/images/del_komm_pi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-mba.ru/uploads/campus/images/del_komm_pic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92" cy="44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Кроме того, этапы развития конфликта принято делить на </w:t>
      </w: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конструктивную и деструктивную фазы</w:t>
      </w:r>
      <w:r w:rsidRPr="00C12F67">
        <w:rPr>
          <w:rFonts w:ascii="Arial" w:hAnsi="Arial" w:cs="Arial"/>
          <w:color w:val="000000"/>
          <w:sz w:val="27"/>
          <w:szCs w:val="27"/>
        </w:rPr>
        <w:t>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lastRenderedPageBreak/>
        <w:t>Конструктивная фаза конфликта характеризуется осознанием оппонентами цели, объекта конфликта, средств достижения цели, правильной оценкой собственного состояния, возможностей и способностью на объективную оценку состояния и реакций оппонента.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Для этой стадии характерно:</w:t>
      </w:r>
    </w:p>
    <w:p w:rsidR="00C12F67" w:rsidRPr="00C12F67" w:rsidRDefault="00C12F67" w:rsidP="00C12F67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Осознание сторонами своих интересов.</w:t>
      </w:r>
    </w:p>
    <w:p w:rsidR="00C12F67" w:rsidRPr="00C12F67" w:rsidRDefault="00C12F67" w:rsidP="00C12F67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Осознание законности и правоты своих притязаний.</w:t>
      </w:r>
    </w:p>
    <w:p w:rsidR="00C12F67" w:rsidRPr="00C12F67" w:rsidRDefault="00C12F67" w:rsidP="00C12F67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Инцидент – открытое вступление в конфликт, проявление вражды. Первая попытка урегулирования конфликта. Применяется управленческое воздействие. </w:t>
      </w:r>
    </w:p>
    <w:p w:rsidR="00C12F67" w:rsidRPr="00C12F67" w:rsidRDefault="00C12F67" w:rsidP="00C12F67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В случае неудачи конфликт углубляется и обрастает новыми претензиями, отражающими интересы других участников и противоречия между ними. Все это растет как снежный ком. </w:t>
      </w:r>
    </w:p>
    <w:p w:rsidR="00C12F67" w:rsidRPr="00C12F67" w:rsidRDefault="00C12F67" w:rsidP="00C12F67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Конфликт необходимо ввести в конструктивные рамки: принять правила процедуры, которые признаются обеими сторонами, или обратиться за помощью к авторитетной стороне - арбитру.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Деструктивная фаза конфликта</w:t>
      </w:r>
      <w:r w:rsidRPr="00C12F67">
        <w:rPr>
          <w:rFonts w:ascii="Arial" w:hAnsi="Arial" w:cs="Arial"/>
          <w:color w:val="000000"/>
          <w:sz w:val="27"/>
          <w:szCs w:val="27"/>
        </w:rPr>
        <w:t> начинается тогда, когда взаимная неудовлетворенность оппонентов друг другом, способом решения проблем превышают некий критический порог, и совместная деятельность становится неуправляемой.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Эта фаза может быть разбита на две стадии.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Первая стадия деструктивной фазы характеризуется:   </w:t>
      </w:r>
    </w:p>
    <w:p w:rsidR="00C12F67" w:rsidRPr="00C12F67" w:rsidRDefault="00C12F67" w:rsidP="00C12F67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 xml:space="preserve">стремлением завысить свои возможности и занизить </w:t>
      </w:r>
      <w:proofErr w:type="gramStart"/>
      <w:r w:rsidRPr="00C12F67">
        <w:rPr>
          <w:rFonts w:ascii="Arial" w:hAnsi="Arial" w:cs="Arial"/>
          <w:color w:val="000000"/>
          <w:sz w:val="27"/>
          <w:szCs w:val="27"/>
        </w:rPr>
        <w:t>возможности  оппонента</w:t>
      </w:r>
      <w:proofErr w:type="gramEnd"/>
      <w:r w:rsidRPr="00C12F67">
        <w:rPr>
          <w:rFonts w:ascii="Arial" w:hAnsi="Arial" w:cs="Arial"/>
          <w:color w:val="000000"/>
          <w:sz w:val="27"/>
          <w:szCs w:val="27"/>
        </w:rPr>
        <w:t>, самоутвердиться за его счет; </w:t>
      </w:r>
    </w:p>
    <w:p w:rsidR="00C12F67" w:rsidRPr="00C12F67" w:rsidRDefault="00C12F67" w:rsidP="00C12F67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необоснованностью критических замечаний, пренебрежительными репликами, жестами, взглядами в его адрес.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lastRenderedPageBreak/>
        <w:t>Вторая стадия деструктивной фазы конфликта характеризуется:</w:t>
      </w:r>
    </w:p>
    <w:p w:rsidR="00C12F67" w:rsidRPr="00C12F67" w:rsidRDefault="00C12F67" w:rsidP="00C12F67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повышением активности оппонентов при резком ослаблении самоконтроля; </w:t>
      </w:r>
    </w:p>
    <w:p w:rsidR="00C12F67" w:rsidRPr="00C12F67" w:rsidRDefault="00C12F67" w:rsidP="00C12F67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нарушением обратной связи; </w:t>
      </w:r>
    </w:p>
    <w:p w:rsidR="00C12F67" w:rsidRPr="00C12F67" w:rsidRDefault="00C12F67" w:rsidP="00C12F67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уходом от проблем, предмета спора и переходом на взаимные оскорбления. 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На этом этапе участники конфликта не могут вернуться в конструктивную фазу, процесс становится неуправляемым и необратимым.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Если не удается разрешить конфликт, возможны следующие варианты:</w:t>
      </w:r>
    </w:p>
    <w:p w:rsidR="00C12F67" w:rsidRPr="00C12F67" w:rsidRDefault="00C12F67" w:rsidP="00C12F67">
      <w:pPr>
        <w:numPr>
          <w:ilvl w:val="0"/>
          <w:numId w:val="1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Переход конфликта в антагонизм.</w:t>
      </w:r>
    </w:p>
    <w:p w:rsidR="00C12F67" w:rsidRPr="00C12F67" w:rsidRDefault="00C12F67" w:rsidP="00C12F67">
      <w:pPr>
        <w:numPr>
          <w:ilvl w:val="0"/>
          <w:numId w:val="1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Частичное разрешение конфликта.</w:t>
      </w:r>
    </w:p>
    <w:p w:rsidR="00C12F67" w:rsidRPr="00C12F67" w:rsidRDefault="00C12F67" w:rsidP="00C12F67">
      <w:pPr>
        <w:numPr>
          <w:ilvl w:val="0"/>
          <w:numId w:val="1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proofErr w:type="spellStart"/>
      <w:r w:rsidRPr="00C12F67">
        <w:rPr>
          <w:rFonts w:ascii="Arial" w:hAnsi="Arial" w:cs="Arial"/>
          <w:color w:val="000000"/>
          <w:sz w:val="27"/>
          <w:szCs w:val="27"/>
        </w:rPr>
        <w:t>Постконфликт</w:t>
      </w:r>
      <w:proofErr w:type="spellEnd"/>
      <w:r w:rsidRPr="00C12F67">
        <w:rPr>
          <w:rFonts w:ascii="Arial" w:hAnsi="Arial" w:cs="Arial"/>
          <w:color w:val="000000"/>
          <w:sz w:val="27"/>
          <w:szCs w:val="27"/>
        </w:rPr>
        <w:t xml:space="preserve">. Возможен в том случае, </w:t>
      </w:r>
      <w:proofErr w:type="gramStart"/>
      <w:r w:rsidRPr="00C12F67">
        <w:rPr>
          <w:rFonts w:ascii="Arial" w:hAnsi="Arial" w:cs="Arial"/>
          <w:color w:val="000000"/>
          <w:sz w:val="27"/>
          <w:szCs w:val="27"/>
        </w:rPr>
        <w:t>когда  конфликт</w:t>
      </w:r>
      <w:proofErr w:type="gramEnd"/>
      <w:r w:rsidRPr="00C12F67">
        <w:rPr>
          <w:rFonts w:ascii="Arial" w:hAnsi="Arial" w:cs="Arial"/>
          <w:color w:val="000000"/>
          <w:sz w:val="27"/>
          <w:szCs w:val="27"/>
        </w:rPr>
        <w:t xml:space="preserve"> решен  нахождением временного компромисса, но причины не устранены.</w:t>
      </w:r>
    </w:p>
    <w:p w:rsidR="00C12F67" w:rsidRPr="00C12F67" w:rsidRDefault="00C12F67" w:rsidP="00C12F67">
      <w:pPr>
        <w:shd w:val="clear" w:color="auto" w:fill="FFFFFF"/>
        <w:spacing w:after="30" w:line="360" w:lineRule="atLeast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C12F67">
        <w:rPr>
          <w:rFonts w:ascii="Arial" w:hAnsi="Arial" w:cs="Arial"/>
          <w:b/>
          <w:bCs/>
          <w:color w:val="000000"/>
          <w:sz w:val="30"/>
          <w:szCs w:val="30"/>
        </w:rPr>
        <w:t>Интенсивность конфликта на каждой из его фаз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4718332" wp14:editId="3EA28A45">
            <wp:extent cx="6190535" cy="3435747"/>
            <wp:effectExtent l="0" t="0" r="1270" b="0"/>
            <wp:docPr id="9" name="Рисунок 7" descr="https://e-mba.ru/uploads/campus/images/del_komm_pi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-mba.ru/uploads/campus/images/del_komm_pic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81" cy="34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67" w:rsidRPr="00C12F67" w:rsidRDefault="00C12F67" w:rsidP="00C12F67">
      <w:pPr>
        <w:shd w:val="clear" w:color="auto" w:fill="FFFFFF"/>
        <w:spacing w:before="750" w:after="375" w:line="36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C12F67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Позитивные и деструктивные функции конфликта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Конструктивная</w:t>
      </w:r>
      <w:r w:rsidRPr="00C12F67">
        <w:rPr>
          <w:rFonts w:ascii="Arial" w:hAnsi="Arial" w:cs="Arial"/>
          <w:color w:val="000000"/>
          <w:sz w:val="27"/>
          <w:szCs w:val="27"/>
        </w:rPr>
        <w:t> функция - предотвращение застоя, инициация нововведений и развития (появление новых целей, норм, ценностей).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Конфликт, обнаруживая и устраняя объективные противоречия, существующие между членами коллектива, способствует стабилизации группы.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b/>
          <w:bCs/>
          <w:color w:val="000000"/>
          <w:sz w:val="27"/>
          <w:szCs w:val="27"/>
        </w:rPr>
        <w:t>Деструктивная</w:t>
      </w:r>
      <w:r w:rsidRPr="00C12F67">
        <w:rPr>
          <w:rFonts w:ascii="Arial" w:hAnsi="Arial" w:cs="Arial"/>
          <w:color w:val="000000"/>
          <w:sz w:val="27"/>
          <w:szCs w:val="27"/>
        </w:rPr>
        <w:t> функция конфликта выражается в нарушении системы взаимодействия, ослаблении ценностно-ориентационного единства и сплоченности коллектива, а значит, и снижении эффективности функционирования группы в целом.</w:t>
      </w:r>
    </w:p>
    <w:p w:rsidR="00C12F67" w:rsidRPr="00C12F67" w:rsidRDefault="00C12F67" w:rsidP="00C12F67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C12F67">
        <w:rPr>
          <w:rFonts w:ascii="Arial" w:hAnsi="Arial" w:cs="Arial"/>
          <w:color w:val="000000"/>
          <w:sz w:val="27"/>
          <w:szCs w:val="27"/>
        </w:rPr>
        <w:t>Обычно конфликт несет в себе как конструктивные, так и деструктивные стороны, по мере развития конфликта те или иные стороны могут преобладать. Оценивают конфликт по преобладанию той или иной функции. </w:t>
      </w:r>
    </w:p>
    <w:p w:rsidR="00C12F67" w:rsidRPr="00C12F67" w:rsidRDefault="00C12F67" w:rsidP="00C12F67">
      <w:pPr>
        <w:shd w:val="clear" w:color="auto" w:fill="FFFFFF"/>
        <w:spacing w:line="360" w:lineRule="atLeast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C12F67">
        <w:rPr>
          <w:rFonts w:ascii="Arial" w:hAnsi="Arial" w:cs="Arial"/>
          <w:b/>
          <w:bCs/>
          <w:color w:val="000000"/>
          <w:sz w:val="30"/>
          <w:szCs w:val="30"/>
        </w:rPr>
        <w:t>Типы функций конфликтов по их направленности и последствиям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2310"/>
        <w:gridCol w:w="3358"/>
        <w:gridCol w:w="3687"/>
      </w:tblGrid>
      <w:tr w:rsidR="00C12F67" w:rsidRPr="00C12F67" w:rsidTr="00C12F67">
        <w:trPr>
          <w:trHeight w:val="195"/>
          <w:tblCellSpacing w:w="15" w:type="dxa"/>
        </w:trPr>
        <w:tc>
          <w:tcPr>
            <w:tcW w:w="22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Функции конфликта</w:t>
            </w:r>
          </w:p>
        </w:tc>
        <w:tc>
          <w:tcPr>
            <w:tcW w:w="3328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Позитивные</w:t>
            </w:r>
          </w:p>
        </w:tc>
        <w:tc>
          <w:tcPr>
            <w:tcW w:w="364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Негативные</w:t>
            </w:r>
          </w:p>
        </w:tc>
      </w:tr>
      <w:tr w:rsidR="00C12F67" w:rsidRPr="00C12F67" w:rsidTr="00C12F67">
        <w:trPr>
          <w:trHeight w:val="1170"/>
          <w:tblCellSpacing w:w="15" w:type="dxa"/>
        </w:trPr>
        <w:tc>
          <w:tcPr>
            <w:tcW w:w="22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Интеграция персонала</w:t>
            </w:r>
          </w:p>
        </w:tc>
        <w:tc>
          <w:tcPr>
            <w:tcW w:w="3328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Разрядка напряженности в межличностных и межгрупповых отношениях</w:t>
            </w:r>
            <w:r w:rsidRPr="00C12F67">
              <w:rPr>
                <w:sz w:val="23"/>
                <w:szCs w:val="23"/>
              </w:rPr>
              <w:br/>
              <w:t>Согласование коллективных и индивидуальных интересов</w:t>
            </w:r>
            <w:r w:rsidRPr="00C12F67">
              <w:rPr>
                <w:sz w:val="23"/>
                <w:szCs w:val="23"/>
              </w:rPr>
              <w:br/>
              <w:t>Образование формальных и неформальных групп</w:t>
            </w:r>
            <w:r w:rsidRPr="00C12F67">
              <w:rPr>
                <w:sz w:val="23"/>
                <w:szCs w:val="23"/>
              </w:rPr>
              <w:br/>
              <w:t>Углубление общих интересов</w:t>
            </w:r>
          </w:p>
        </w:tc>
        <w:tc>
          <w:tcPr>
            <w:tcW w:w="364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Ослабление единства коллектива</w:t>
            </w:r>
            <w:r w:rsidRPr="00C12F67">
              <w:rPr>
                <w:sz w:val="23"/>
                <w:szCs w:val="23"/>
              </w:rPr>
              <w:br/>
              <w:t>Нарушение баланса интересов между личностями и группой</w:t>
            </w:r>
            <w:r w:rsidRPr="00C12F67">
              <w:rPr>
                <w:sz w:val="23"/>
                <w:szCs w:val="23"/>
              </w:rPr>
              <w:br/>
              <w:t>Проявление недобросовестного отношения к делу и стремления к выгоде для себя за счет других</w:t>
            </w:r>
            <w:r w:rsidRPr="00C12F67">
              <w:rPr>
                <w:sz w:val="23"/>
                <w:szCs w:val="23"/>
              </w:rPr>
              <w:br/>
              <w:t>Потворство эгоизму, своеволию, анархии</w:t>
            </w:r>
          </w:p>
        </w:tc>
      </w:tr>
      <w:tr w:rsidR="00C12F67" w:rsidRPr="00C12F67" w:rsidTr="00C12F67">
        <w:trPr>
          <w:trHeight w:val="315"/>
          <w:tblCellSpacing w:w="15" w:type="dxa"/>
        </w:trPr>
        <w:tc>
          <w:tcPr>
            <w:tcW w:w="22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lastRenderedPageBreak/>
              <w:t>Активизация социальных связей</w:t>
            </w:r>
          </w:p>
        </w:tc>
        <w:tc>
          <w:tcPr>
            <w:tcW w:w="3328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Повышение динамичности и мобильности во взаимодействии сотрудников</w:t>
            </w:r>
            <w:r w:rsidRPr="00C12F67">
              <w:rPr>
                <w:sz w:val="23"/>
                <w:szCs w:val="23"/>
              </w:rPr>
              <w:br/>
              <w:t>Рост согласованности в достижении целей</w:t>
            </w:r>
          </w:p>
        </w:tc>
        <w:tc>
          <w:tcPr>
            <w:tcW w:w="364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Несогласованность в действиях людей, занятых общим делом</w:t>
            </w:r>
            <w:r w:rsidRPr="00C12F67">
              <w:rPr>
                <w:sz w:val="23"/>
                <w:szCs w:val="23"/>
              </w:rPr>
              <w:br/>
              <w:t>Снижение заинтересованности в общем успехе</w:t>
            </w:r>
          </w:p>
        </w:tc>
      </w:tr>
      <w:tr w:rsidR="00C12F67" w:rsidRPr="00C12F67" w:rsidTr="00C12F67">
        <w:trPr>
          <w:trHeight w:val="135"/>
          <w:tblCellSpacing w:w="15" w:type="dxa"/>
        </w:trPr>
        <w:tc>
          <w:tcPr>
            <w:tcW w:w="22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Сигнализация об очагах напряженности</w:t>
            </w:r>
          </w:p>
        </w:tc>
        <w:tc>
          <w:tcPr>
            <w:tcW w:w="3328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Выявление существующих трудностей и стимулирование работы</w:t>
            </w:r>
          </w:p>
        </w:tc>
        <w:tc>
          <w:tcPr>
            <w:tcW w:w="364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Резкое выражение недовольства действиями администрации</w:t>
            </w:r>
            <w:r w:rsidRPr="00C12F67">
              <w:rPr>
                <w:sz w:val="23"/>
                <w:szCs w:val="23"/>
              </w:rPr>
              <w:br/>
              <w:t>Нарастание неудовлетворенности трудом</w:t>
            </w:r>
          </w:p>
        </w:tc>
      </w:tr>
      <w:tr w:rsidR="00C12F67" w:rsidRPr="00C12F67" w:rsidTr="00C12F67">
        <w:trPr>
          <w:trHeight w:val="195"/>
          <w:tblCellSpacing w:w="15" w:type="dxa"/>
        </w:trPr>
        <w:tc>
          <w:tcPr>
            <w:tcW w:w="22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Инновация, содействие творческой инициативе</w:t>
            </w:r>
          </w:p>
        </w:tc>
        <w:tc>
          <w:tcPr>
            <w:tcW w:w="3328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Повышение активности и мотивации к работе</w:t>
            </w:r>
            <w:r w:rsidRPr="00C12F67">
              <w:rPr>
                <w:sz w:val="23"/>
                <w:szCs w:val="23"/>
              </w:rPr>
              <w:br/>
              <w:t>Стимулирование роста квалификации, содействие творчеству, инновациям</w:t>
            </w:r>
          </w:p>
        </w:tc>
        <w:tc>
          <w:tcPr>
            <w:tcW w:w="364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Создание дополнительных помех трудовой и социальной активности</w:t>
            </w:r>
            <w:r w:rsidRPr="00C12F67">
              <w:rPr>
                <w:sz w:val="23"/>
                <w:szCs w:val="23"/>
              </w:rPr>
              <w:br/>
              <w:t>Подавление делового настроя</w:t>
            </w:r>
            <w:r w:rsidRPr="00C12F67">
              <w:rPr>
                <w:sz w:val="23"/>
                <w:szCs w:val="23"/>
              </w:rPr>
              <w:br/>
              <w:t>Уход от альтернативных решений</w:t>
            </w:r>
          </w:p>
        </w:tc>
      </w:tr>
      <w:tr w:rsidR="00C12F67" w:rsidRPr="00C12F67" w:rsidTr="00C12F67">
        <w:trPr>
          <w:trHeight w:val="195"/>
          <w:tblCellSpacing w:w="15" w:type="dxa"/>
        </w:trPr>
        <w:tc>
          <w:tcPr>
            <w:tcW w:w="22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Трансформация деловых отношений</w:t>
            </w:r>
          </w:p>
        </w:tc>
        <w:tc>
          <w:tcPr>
            <w:tcW w:w="3328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Создание благоприятного социально-психологического климата</w:t>
            </w:r>
            <w:r w:rsidRPr="00C12F67">
              <w:rPr>
                <w:sz w:val="23"/>
                <w:szCs w:val="23"/>
              </w:rPr>
              <w:br/>
              <w:t>Повышение уровня взаимного доверия</w:t>
            </w:r>
          </w:p>
        </w:tc>
        <w:tc>
          <w:tcPr>
            <w:tcW w:w="364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Ухудшение психологической атмосферы</w:t>
            </w:r>
            <w:r w:rsidRPr="00C12F67">
              <w:rPr>
                <w:sz w:val="23"/>
                <w:szCs w:val="23"/>
              </w:rPr>
              <w:br/>
              <w:t>Усложнение процесса восстановления деловых отношений  и партнерского сотрудничества</w:t>
            </w:r>
          </w:p>
        </w:tc>
      </w:tr>
      <w:tr w:rsidR="00C12F67" w:rsidRPr="00C12F67" w:rsidTr="00C12F67">
        <w:trPr>
          <w:trHeight w:val="195"/>
          <w:tblCellSpacing w:w="15" w:type="dxa"/>
        </w:trPr>
        <w:tc>
          <w:tcPr>
            <w:tcW w:w="22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Информация об организации и персонале</w:t>
            </w:r>
          </w:p>
        </w:tc>
        <w:tc>
          <w:tcPr>
            <w:tcW w:w="3328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Повышение уровня осведомленности работников о положении дел в организации</w:t>
            </w:r>
            <w:r w:rsidRPr="00C12F67">
              <w:rPr>
                <w:sz w:val="23"/>
                <w:szCs w:val="23"/>
              </w:rPr>
              <w:br/>
            </w:r>
            <w:r w:rsidRPr="00C12F67">
              <w:rPr>
                <w:sz w:val="23"/>
                <w:szCs w:val="23"/>
              </w:rPr>
              <w:lastRenderedPageBreak/>
              <w:t>Поиск возможностей для нахождения общего языка</w:t>
            </w:r>
          </w:p>
        </w:tc>
        <w:tc>
          <w:tcPr>
            <w:tcW w:w="364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lastRenderedPageBreak/>
              <w:t>Усиление недружественного поведения</w:t>
            </w:r>
            <w:r w:rsidRPr="00C12F67">
              <w:rPr>
                <w:sz w:val="23"/>
                <w:szCs w:val="23"/>
              </w:rPr>
              <w:br/>
              <w:t>Уклонение от сотрудничества</w:t>
            </w:r>
            <w:r w:rsidRPr="00C12F67">
              <w:rPr>
                <w:sz w:val="23"/>
                <w:szCs w:val="23"/>
              </w:rPr>
              <w:br/>
            </w:r>
            <w:r w:rsidRPr="00C12F67">
              <w:rPr>
                <w:sz w:val="23"/>
                <w:szCs w:val="23"/>
              </w:rPr>
              <w:lastRenderedPageBreak/>
              <w:t>Преграды диалогу, обмену мнениями</w:t>
            </w:r>
          </w:p>
        </w:tc>
      </w:tr>
      <w:tr w:rsidR="00C12F67" w:rsidRPr="00C12F67" w:rsidTr="00C12F67">
        <w:trPr>
          <w:trHeight w:val="206"/>
          <w:tblCellSpacing w:w="15" w:type="dxa"/>
        </w:trPr>
        <w:tc>
          <w:tcPr>
            <w:tcW w:w="226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lastRenderedPageBreak/>
              <w:t>Профилактика противоборств</w:t>
            </w:r>
          </w:p>
        </w:tc>
        <w:tc>
          <w:tcPr>
            <w:tcW w:w="3328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Урегулирование разногласий на взаимной основе</w:t>
            </w:r>
            <w:r w:rsidRPr="00C12F67">
              <w:rPr>
                <w:sz w:val="23"/>
                <w:szCs w:val="23"/>
              </w:rPr>
              <w:br/>
              <w:t>Ослабление конфронтации</w:t>
            </w:r>
          </w:p>
        </w:tc>
        <w:tc>
          <w:tcPr>
            <w:tcW w:w="3642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:rsidR="00C12F67" w:rsidRPr="00C12F67" w:rsidRDefault="00C12F67" w:rsidP="00C12F67">
            <w:pPr>
              <w:spacing w:before="525" w:after="525"/>
              <w:rPr>
                <w:sz w:val="23"/>
                <w:szCs w:val="23"/>
              </w:rPr>
            </w:pPr>
            <w:r w:rsidRPr="00C12F67">
              <w:rPr>
                <w:sz w:val="23"/>
                <w:szCs w:val="23"/>
              </w:rPr>
              <w:t>Нагнетание напряженности и враждебности, уклонение от примирительных процедур</w:t>
            </w:r>
          </w:p>
        </w:tc>
      </w:tr>
    </w:tbl>
    <w:p w:rsidR="00C12F67" w:rsidRPr="00C12F67" w:rsidRDefault="00C12F67" w:rsidP="00C12F67"/>
    <w:p w:rsidR="00C12F67" w:rsidRPr="00C12F67" w:rsidRDefault="00C12F67" w:rsidP="00C12F67">
      <w:r w:rsidRPr="00C12F67">
        <w:rPr>
          <w:noProof/>
          <w:color w:val="0000FF"/>
        </w:rPr>
        <mc:AlternateContent>
          <mc:Choice Requires="wps">
            <w:drawing>
              <wp:inline distT="0" distB="0" distL="0" distR="0" wp14:anchorId="2A95C461" wp14:editId="52835598">
                <wp:extent cx="304800" cy="304800"/>
                <wp:effectExtent l="0" t="0" r="0" b="0"/>
                <wp:docPr id="6" name="AutoShape 10" descr="https://e-mba.ru/static/media/youtube.c3d0a9a6.svg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4092F" id="AutoShape 10" o:spid="_x0000_s1026" alt="https://e-mba.ru/static/media/youtube.c3d0a9a6.svg" href="https://www.youtube.com/channel/UCoVOPScSlqzVv1cL-C5g5u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2F67" w:rsidRPr="00C12F67" w:rsidRDefault="00C12F67" w:rsidP="00C12F67">
      <w:r w:rsidRPr="00C12F67">
        <w:rPr>
          <w:noProof/>
          <w:color w:val="0000FF"/>
        </w:rPr>
        <mc:AlternateContent>
          <mc:Choice Requires="wps">
            <w:drawing>
              <wp:inline distT="0" distB="0" distL="0" distR="0" wp14:anchorId="4E9B8BB0" wp14:editId="791897C8">
                <wp:extent cx="304800" cy="304800"/>
                <wp:effectExtent l="0" t="0" r="0" b="0"/>
                <wp:docPr id="5" name="AutoShape 11" descr="https://e-mba.ru/static/media/vk.38e81ba4.svg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318B8" id="AutoShape 11" o:spid="_x0000_s1026" alt="https://e-mba.ru/static/media/vk.38e81ba4.svg" href="https://vk.com/citybusinessschoo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2F67" w:rsidRPr="00C12F67" w:rsidRDefault="00C12F67" w:rsidP="00C12F67">
      <w:r w:rsidRPr="00C12F67">
        <w:rPr>
          <w:noProof/>
          <w:color w:val="0000FF"/>
        </w:rPr>
        <mc:AlternateContent>
          <mc:Choice Requires="wps">
            <w:drawing>
              <wp:inline distT="0" distB="0" distL="0" distR="0" wp14:anchorId="404ABF98" wp14:editId="35BCE496">
                <wp:extent cx="304800" cy="304800"/>
                <wp:effectExtent l="0" t="0" r="0" b="0"/>
                <wp:docPr id="4" name="AutoShape 12" descr="https://e-mba.ru/static/media/instagram.55b95f9f.svg">
                  <a:hlinkClick xmlns:a="http://schemas.openxmlformats.org/drawingml/2006/main" r:id="rId1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53580" id="AutoShape 12" o:spid="_x0000_s1026" alt="https://e-mba.ru/static/media/instagram.55b95f9f.svg" href="https://www.instagram.com/city_business_school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2F67" w:rsidRPr="00C12F67" w:rsidRDefault="00C12F67" w:rsidP="00C12F67">
      <w:r w:rsidRPr="00C12F67">
        <w:rPr>
          <w:noProof/>
          <w:color w:val="0000FF"/>
        </w:rPr>
        <mc:AlternateContent>
          <mc:Choice Requires="wps">
            <w:drawing>
              <wp:inline distT="0" distB="0" distL="0" distR="0" wp14:anchorId="0EA51033" wp14:editId="13D7FD4F">
                <wp:extent cx="304800" cy="304800"/>
                <wp:effectExtent l="0" t="0" r="0" b="0"/>
                <wp:docPr id="3" name="AutoShape 13" descr="https://e-mba.ru/static/media/odnoklassniki.f857fa5f.svg">
                  <a:hlinkClick xmlns:a="http://schemas.openxmlformats.org/drawingml/2006/main" r:id="rId1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70352" id="AutoShape 13" o:spid="_x0000_s1026" alt="https://e-mba.ru/static/media/odnoklassniki.f857fa5f.svg" href="https://ok.ru/group/52212862550082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2F67" w:rsidRPr="00C12F67" w:rsidRDefault="00C12F67" w:rsidP="00C12F67">
      <w:r w:rsidRPr="00C12F67">
        <w:rPr>
          <w:noProof/>
          <w:color w:val="0000FF"/>
        </w:rPr>
        <mc:AlternateContent>
          <mc:Choice Requires="wps">
            <w:drawing>
              <wp:inline distT="0" distB="0" distL="0" distR="0" wp14:anchorId="6D6B302B" wp14:editId="0CAEED54">
                <wp:extent cx="304800" cy="304800"/>
                <wp:effectExtent l="0" t="0" r="0" b="0"/>
                <wp:docPr id="2" name="AutoShape 14" descr="https://e-mba.ru/static/media/telegram.70e52e7a.svg">
                  <a:hlinkClick xmlns:a="http://schemas.openxmlformats.org/drawingml/2006/main" r:id="rId1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1D1CC" id="AutoShape 14" o:spid="_x0000_s1026" alt="https://e-mba.ru/static/media/telegram.70e52e7a.svg" href="https://t.me/CityBusinessSchoo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2F67" w:rsidRPr="00C12F67" w:rsidRDefault="00C12F67" w:rsidP="00C12F67">
      <w:pPr>
        <w:spacing w:before="75" w:after="75"/>
        <w:rPr>
          <w:color w:val="0000FF"/>
        </w:rPr>
      </w:pPr>
      <w:r w:rsidRPr="00C12F67">
        <w:fldChar w:fldCharType="begin"/>
      </w:r>
      <w:r w:rsidRPr="00C12F67">
        <w:instrText xml:space="preserve"> HYPERLINK "http://oni.ru/?utm_campaign=oni&amp;utm_source=e-mba&amp;utm_medium=referral&amp;utm_content=logo_footer" \t "_blank" </w:instrText>
      </w:r>
      <w:r w:rsidRPr="00C12F67">
        <w:fldChar w:fldCharType="separate"/>
      </w:r>
    </w:p>
    <w:p w:rsidR="00C12F67" w:rsidRPr="00C12F67" w:rsidRDefault="00C12F67" w:rsidP="00C12F67">
      <w:pPr>
        <w:spacing w:before="75" w:after="75"/>
        <w:rPr>
          <w:color w:val="0000FF"/>
        </w:rPr>
      </w:pPr>
      <w:r w:rsidRPr="00C12F67">
        <w:rPr>
          <w:noProof/>
          <w:color w:val="0000FF"/>
        </w:rPr>
        <mc:AlternateContent>
          <mc:Choice Requires="wps">
            <w:drawing>
              <wp:inline distT="0" distB="0" distL="0" distR="0" wp14:anchorId="4423D1F0" wp14:editId="40BFFC0A">
                <wp:extent cx="304800" cy="304800"/>
                <wp:effectExtent l="0" t="0" r="0" b="0"/>
                <wp:docPr id="1" name="AutoShape 15" descr="oni.ru">
                  <a:hlinkClick xmlns:a="http://schemas.openxmlformats.org/drawingml/2006/main" r:id="rId1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34C18" id="AutoShape 15" o:spid="_x0000_s1026" alt="oni.ru" href="http://oni.ru/?utm_campaign=oni&amp;utm_source=e-mba&amp;utm_medium=referral&amp;utm_content=logo_foote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12F67">
        <w:fldChar w:fldCharType="end"/>
      </w:r>
      <w:r w:rsidRPr="00C12F67">
        <w:fldChar w:fldCharType="begin"/>
      </w:r>
      <w:r w:rsidRPr="00C12F67">
        <w:instrText xml:space="preserve"> HYPERLINK "https://wanted.tech/?utm_campaign=wantedtech&amp;utm_source=e-mba&amp;utm_medium=referral&amp;utm_content=logo_footer" \t "_blank" </w:instrText>
      </w:r>
      <w:r w:rsidRPr="00C12F67">
        <w:fldChar w:fldCharType="separate"/>
      </w:r>
    </w:p>
    <w:p w:rsidR="00C12F67" w:rsidRPr="00C12F67" w:rsidRDefault="00C12F67" w:rsidP="00C12F67">
      <w:r w:rsidRPr="00C12F67">
        <w:fldChar w:fldCharType="end"/>
      </w:r>
    </w:p>
    <w:p w:rsidR="002F7BC5" w:rsidRDefault="002F7BC5"/>
    <w:sectPr w:rsidR="002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DC0"/>
    <w:multiLevelType w:val="multilevel"/>
    <w:tmpl w:val="A6E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24A7C"/>
    <w:multiLevelType w:val="multilevel"/>
    <w:tmpl w:val="8032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F29DA"/>
    <w:multiLevelType w:val="multilevel"/>
    <w:tmpl w:val="7FB8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D2353"/>
    <w:multiLevelType w:val="multilevel"/>
    <w:tmpl w:val="9DDE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A0B75"/>
    <w:multiLevelType w:val="multilevel"/>
    <w:tmpl w:val="5ED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06674"/>
    <w:multiLevelType w:val="multilevel"/>
    <w:tmpl w:val="9430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C29BE"/>
    <w:multiLevelType w:val="multilevel"/>
    <w:tmpl w:val="292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6D2717"/>
    <w:multiLevelType w:val="multilevel"/>
    <w:tmpl w:val="C10E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1394E"/>
    <w:multiLevelType w:val="multilevel"/>
    <w:tmpl w:val="2BEC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A24A5"/>
    <w:multiLevelType w:val="multilevel"/>
    <w:tmpl w:val="1368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42D22"/>
    <w:multiLevelType w:val="multilevel"/>
    <w:tmpl w:val="56E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67"/>
    <w:rsid w:val="001C7817"/>
    <w:rsid w:val="002F7BC5"/>
    <w:rsid w:val="00867EAA"/>
    <w:rsid w:val="00C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5C04-7522-4809-80F6-B36A85E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15">
                  <w:marLeft w:val="135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170">
                          <w:marLeft w:val="13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0E1E2"/>
                                    <w:left w:val="single" w:sz="6" w:space="8" w:color="E0E1E2"/>
                                    <w:bottom w:val="single" w:sz="6" w:space="8" w:color="E0E1E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138988">
                  <w:marLeft w:val="1350"/>
                  <w:marRight w:val="7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217">
                      <w:marLeft w:val="-300"/>
                      <w:marRight w:val="-30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2756">
                                  <w:marLeft w:val="0"/>
                                  <w:marRight w:val="0"/>
                                  <w:marTop w:val="825"/>
                                  <w:marBottom w:val="825"/>
                                  <w:divBdr>
                                    <w:top w:val="none" w:sz="0" w:space="0" w:color="auto"/>
                                    <w:left w:val="single" w:sz="48" w:space="23" w:color="ECF8F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62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152430">
                                  <w:marLeft w:val="0"/>
                                  <w:marRight w:val="0"/>
                                  <w:marTop w:val="825"/>
                                  <w:marBottom w:val="825"/>
                                  <w:divBdr>
                                    <w:top w:val="none" w:sz="0" w:space="0" w:color="auto"/>
                                    <w:left w:val="single" w:sz="48" w:space="23" w:color="ECF8F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34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8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181693">
                                  <w:marLeft w:val="0"/>
                                  <w:marRight w:val="0"/>
                                  <w:marTop w:val="825"/>
                                  <w:marBottom w:val="825"/>
                                  <w:divBdr>
                                    <w:top w:val="none" w:sz="0" w:space="0" w:color="auto"/>
                                    <w:left w:val="single" w:sz="48" w:space="23" w:color="EFECF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13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329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0E1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2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30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03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8715">
                                  <w:marLeft w:val="-225"/>
                                  <w:marRight w:val="-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8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8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3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2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864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640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nstagram.com/city_business_schoo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citybusinessschoo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ni.ru/?utm_campaign=oni&amp;utm_source=e-mba&amp;utm_medium=referral&amp;utm_content=logo_foo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channel/UCoVOPScSlqzVv1cL-C5g5u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.me/CityBusinessSchoo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ok.ru/group/5221286255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Пугачёв</dc:creator>
  <cp:keywords/>
  <dc:description/>
  <cp:lastModifiedBy>Андрей Пугачёв</cp:lastModifiedBy>
  <cp:revision>1</cp:revision>
  <dcterms:created xsi:type="dcterms:W3CDTF">2019-03-23T07:40:00Z</dcterms:created>
  <dcterms:modified xsi:type="dcterms:W3CDTF">2019-03-23T07:44:00Z</dcterms:modified>
</cp:coreProperties>
</file>