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86020" w14:textId="77777777" w:rsidR="00DA75AD" w:rsidRPr="00DA75AD" w:rsidRDefault="00DA75AD" w:rsidP="00DA75AD">
      <w:pPr>
        <w:spacing w:line="276" w:lineRule="atLeast"/>
        <w:outlineLvl w:val="1"/>
        <w:rPr>
          <w:rFonts w:ascii="Arial" w:hAnsi="Arial" w:cs="Arial"/>
          <w:b/>
          <w:bCs/>
          <w:color w:val="000000"/>
          <w:sz w:val="57"/>
          <w:szCs w:val="57"/>
        </w:rPr>
      </w:pPr>
      <w:r w:rsidRPr="00DA75AD">
        <w:rPr>
          <w:rFonts w:ascii="Arial" w:hAnsi="Arial" w:cs="Arial"/>
          <w:b/>
          <w:bCs/>
          <w:color w:val="000000"/>
          <w:sz w:val="57"/>
          <w:szCs w:val="57"/>
        </w:rPr>
        <w:t>Медиация в конфликтной ситуации</w:t>
      </w:r>
    </w:p>
    <w:p w14:paraId="17BC7090" w14:textId="77777777" w:rsidR="00DA75AD" w:rsidRPr="00DA75AD" w:rsidRDefault="00DA75AD" w:rsidP="00DA75AD">
      <w:pPr>
        <w:rPr>
          <w:color w:val="000000"/>
          <w:sz w:val="23"/>
          <w:szCs w:val="23"/>
        </w:rPr>
      </w:pPr>
      <w:r w:rsidRPr="00DA75AD">
        <w:rPr>
          <w:rFonts w:ascii="Arial" w:hAnsi="Arial" w:cs="Arial"/>
          <w:color w:val="000000"/>
          <w:sz w:val="27"/>
          <w:szCs w:val="27"/>
        </w:rPr>
        <w:fldChar w:fldCharType="begin"/>
      </w:r>
      <w:r w:rsidRPr="00DA75AD">
        <w:rPr>
          <w:rFonts w:ascii="Arial" w:hAnsi="Arial" w:cs="Arial"/>
          <w:color w:val="000000"/>
          <w:sz w:val="27"/>
          <w:szCs w:val="27"/>
        </w:rPr>
        <w:instrText xml:space="preserve"> HYPERLINK "https://e-mba.ru/campus/delovye_kommunikacii/mediaciya_v_konfliktnoi_situacii1" </w:instrText>
      </w:r>
      <w:r w:rsidRPr="00DA75AD">
        <w:rPr>
          <w:rFonts w:ascii="Arial" w:hAnsi="Arial" w:cs="Arial"/>
          <w:color w:val="000000"/>
          <w:sz w:val="27"/>
          <w:szCs w:val="27"/>
        </w:rPr>
        <w:fldChar w:fldCharType="separate"/>
      </w:r>
    </w:p>
    <w:p w14:paraId="3336FBFC" w14:textId="77777777" w:rsidR="00DA75AD" w:rsidRPr="00DA75AD" w:rsidRDefault="00DA75AD" w:rsidP="00DA75AD">
      <w:pPr>
        <w:rPr>
          <w:b/>
          <w:bCs/>
        </w:rPr>
      </w:pPr>
      <w:r w:rsidRPr="00DA75AD">
        <w:rPr>
          <w:rFonts w:ascii="Arial" w:hAnsi="Arial" w:cs="Arial"/>
          <w:b/>
          <w:bCs/>
          <w:color w:val="000000"/>
          <w:sz w:val="23"/>
          <w:szCs w:val="23"/>
        </w:rPr>
        <w:t>Медиация в конфликтной ситуации</w:t>
      </w:r>
    </w:p>
    <w:p w14:paraId="5F6DCAD0" w14:textId="77777777" w:rsidR="00DA75AD" w:rsidRPr="00DA75AD" w:rsidRDefault="00DA75AD" w:rsidP="00DA75AD">
      <w:pPr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fldChar w:fldCharType="end"/>
      </w:r>
    </w:p>
    <w:p w14:paraId="120A665B" w14:textId="31641F3F" w:rsidR="00DA75AD" w:rsidRPr="00DA75AD" w:rsidRDefault="00DA75AD" w:rsidP="00DA75AD">
      <w:pPr>
        <w:shd w:val="clear" w:color="auto" w:fill="3A7AD9"/>
        <w:rPr>
          <w:rFonts w:ascii="Arial" w:hAnsi="Arial" w:cs="Arial"/>
          <w:color w:val="FFFFFF"/>
          <w:sz w:val="33"/>
          <w:szCs w:val="33"/>
        </w:rPr>
      </w:pPr>
      <w:r w:rsidRPr="00DA75AD">
        <w:rPr>
          <w:rFonts w:ascii="Arial" w:hAnsi="Arial" w:cs="Arial"/>
          <w:noProof/>
          <w:color w:val="FFFFFF"/>
          <w:sz w:val="33"/>
          <w:szCs w:val="33"/>
        </w:rPr>
        <mc:AlternateContent>
          <mc:Choice Requires="wps">
            <w:drawing>
              <wp:inline distT="0" distB="0" distL="0" distR="0" wp14:anchorId="16576642" wp14:editId="31FA9D49">
                <wp:extent cx="304800" cy="304800"/>
                <wp:effectExtent l="0" t="0" r="0" b="0"/>
                <wp:docPr id="2" name="AutoShape 2" descr="https://e-mba.ru/static/media/lms-solution-theory.dca21c1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B12B40" id="AutoShape 2" o:spid="_x0000_s1026" alt="https://e-mba.ru/static/media/lms-solution-theory.dca21c1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Dr3dxvhAgAA/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34056DE7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Навыки медиации позволят любому управленцу работать лучше. Медиация дает возможность лучше понимать свой коллектив и общаться с сотрудниками более эффективно. Таким образом, вы гарантируете себе и своему коллективу стабильное будущее, ведь эффект от медиации долговременен и прочен.</w:t>
      </w:r>
    </w:p>
    <w:p w14:paraId="4F55FD46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Многие менеджеры опасаются, что если они станут принимать активное участие в межличностных конфликтах своих сотрудников, то коллектив начнет воспринимать их как руководителей с неприязнью. Иногда случается, что люди приходят к руководителю, полагая, что он за них решит их проблемы. И он же становится виноватым, если не сумеет этого сделать.</w:t>
      </w:r>
    </w:p>
    <w:p w14:paraId="30E255C6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Менеджеры, знакомые с медиативным подходом:</w:t>
      </w:r>
    </w:p>
    <w:p w14:paraId="7601639E" w14:textId="77777777" w:rsidR="00DA75AD" w:rsidRPr="00DA75AD" w:rsidRDefault="00DA75AD" w:rsidP="00DA75AD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поддерживают, а не судят;</w:t>
      </w:r>
    </w:p>
    <w:p w14:paraId="2E57AAAC" w14:textId="77777777" w:rsidR="00DA75AD" w:rsidRPr="00DA75AD" w:rsidRDefault="00DA75AD" w:rsidP="00DA75AD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позволяют разобраться в ситуации, а не решают чужие проблемы;</w:t>
      </w:r>
    </w:p>
    <w:p w14:paraId="743B4F24" w14:textId="77777777" w:rsidR="00DA75AD" w:rsidRPr="00DA75AD" w:rsidRDefault="00DA75AD" w:rsidP="00DA75AD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поощряют работников стремиться к диалогу, а не давят на них.</w:t>
      </w:r>
    </w:p>
    <w:p w14:paraId="2257FCEF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Навыки медиации помогут вам решить проблему межличностных конфликтов на работе.</w:t>
      </w:r>
    </w:p>
    <w:p w14:paraId="248F232F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Большинство менеджеров оказываются не готовыми к их возникновению и, будучи вовлеченными в спор, не чувствуют себя достаточно уверенно. Исследования показывают, что управление конфликтами (в том числе разбор жалоб и дисциплинарные слушания) является второй по сложности, вслед за решением вопросов низкой эффективности труда, задачей менеджеров и сотрудников отдела персонала.</w:t>
      </w:r>
    </w:p>
    <w:p w14:paraId="22458B0E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lastRenderedPageBreak/>
        <w:t>Во многих других случаях, по мнению коллектива, попытки руководителей разрешить возникающие споры приводят лишь к продлению и обострению конфликтной ситуации. Менеджерам явно недостает навыков урегулирования споров и противоречий.</w:t>
      </w:r>
    </w:p>
    <w:p w14:paraId="60F46EC7" w14:textId="77777777" w:rsidR="00DA75AD" w:rsidRPr="00DA75AD" w:rsidRDefault="00DA75AD" w:rsidP="00DA75AD">
      <w:pPr>
        <w:shd w:val="clear" w:color="auto" w:fill="FFFFFF"/>
        <w:spacing w:before="750" w:after="375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DA75AD">
        <w:rPr>
          <w:rFonts w:ascii="Arial" w:hAnsi="Arial" w:cs="Arial"/>
          <w:b/>
          <w:bCs/>
          <w:color w:val="000000"/>
          <w:sz w:val="36"/>
          <w:szCs w:val="36"/>
        </w:rPr>
        <w:t>Понятие медиации</w:t>
      </w:r>
    </w:p>
    <w:p w14:paraId="1C4AA834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Медиация</w:t>
      </w:r>
      <w:r w:rsidRPr="00DA75AD">
        <w:rPr>
          <w:rFonts w:ascii="Arial" w:hAnsi="Arial" w:cs="Arial"/>
          <w:color w:val="000000"/>
          <w:sz w:val="27"/>
          <w:szCs w:val="27"/>
        </w:rPr>
        <w:t> - это процесс, где беспристрастная третья сторона помогает спорящим разобраться в существующих между ними разногласиях, понять их и, по возможности, разрешить. Именно спорящие стороны, а не медиатор, диктуют условия соглашения между собой.</w:t>
      </w:r>
    </w:p>
    <w:p w14:paraId="7723998C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Менеджеры, использующие эти навыки в своей работе, способны управлять требованиями, склонностями и поведенческими чертами своих подчиненных, подавая положительный пример остальным. При возникновении конфликтов они смогут вовремя вмешаться, предотвратить обострение противоречий в собственной команде, комплексно разрешить возникающие трудности и восстановить испорченные взаимоотношения. Сотрудники и коллеги станут лучше понимать друг друга, научатся конструктивно спорить и строить более доверительные и крепкие отношения между собой.</w:t>
      </w:r>
    </w:p>
    <w:p w14:paraId="2BC674B7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Люди, умеющие себя вести подобным образом в конфликтной ситуации, очень ценятся в коллективе как личности и профессионалы. Это приносит и прямую коммерческую выгоду.</w:t>
      </w:r>
    </w:p>
    <w:p w14:paraId="777856D6" w14:textId="77777777" w:rsidR="00DA75AD" w:rsidRPr="00DA75AD" w:rsidRDefault="00DA75AD" w:rsidP="00DA75AD">
      <w:pPr>
        <w:shd w:val="clear" w:color="auto" w:fill="FFFFFF"/>
        <w:spacing w:line="408" w:lineRule="atLeast"/>
        <w:rPr>
          <w:rFonts w:ascii="Arial" w:hAnsi="Arial" w:cs="Arial"/>
          <w:caps/>
          <w:color w:val="B8B168"/>
          <w:spacing w:val="15"/>
          <w:sz w:val="20"/>
          <w:szCs w:val="20"/>
        </w:rPr>
      </w:pPr>
      <w:r w:rsidRPr="00DA75AD">
        <w:rPr>
          <w:rFonts w:ascii="Arial" w:hAnsi="Arial" w:cs="Arial"/>
          <w:caps/>
          <w:color w:val="B8B168"/>
          <w:spacing w:val="15"/>
          <w:sz w:val="20"/>
          <w:szCs w:val="20"/>
        </w:rPr>
        <w:t>ИНТЕРЕСНО</w:t>
      </w:r>
    </w:p>
    <w:p w14:paraId="5EA83F16" w14:textId="77777777" w:rsidR="00DA75AD" w:rsidRPr="00DA75AD" w:rsidRDefault="00DA75AD" w:rsidP="00DA75AD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Если спорящие стороны решились прибегнуть к помощи посредника - это уже само по себе свидетельство внутренней готовности к скорейшему разрешению спора, преодолению препятствий, ставших причиной спора. По международной статистике, посредством медиации можно урегулировать 25-50 % всех споров, при этом примирение достигается более чем в 80 % случаев.</w:t>
      </w:r>
    </w:p>
    <w:p w14:paraId="778905D5" w14:textId="77777777" w:rsidR="00DA75AD" w:rsidRPr="00DA75AD" w:rsidRDefault="00DA75AD" w:rsidP="00DA75AD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Таблица 1 поясняет, как медиация работает на практике.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3132"/>
        <w:gridCol w:w="3282"/>
        <w:gridCol w:w="2941"/>
      </w:tblGrid>
      <w:tr w:rsidR="00DA75AD" w:rsidRPr="00DA75AD" w14:paraId="2A4D649E" w14:textId="77777777" w:rsidTr="00DA75AD">
        <w:trPr>
          <w:tblCellSpacing w:w="15" w:type="dxa"/>
        </w:trPr>
        <w:tc>
          <w:tcPr>
            <w:tcW w:w="41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EB1AA39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lastRenderedPageBreak/>
              <w:t>В чем суть процесса медиации</w:t>
            </w:r>
          </w:p>
        </w:tc>
        <w:tc>
          <w:tcPr>
            <w:tcW w:w="43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60DC31A2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Что делают медиаторы</w:t>
            </w:r>
          </w:p>
        </w:tc>
        <w:tc>
          <w:tcPr>
            <w:tcW w:w="39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A690763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Что получают благодаря медиации ее участники</w:t>
            </w:r>
          </w:p>
        </w:tc>
      </w:tr>
      <w:tr w:rsidR="00DA75AD" w:rsidRPr="00DA75AD" w14:paraId="42ABF2FB" w14:textId="77777777" w:rsidTr="00DA75AD">
        <w:trPr>
          <w:tblCellSpacing w:w="15" w:type="dxa"/>
        </w:trPr>
        <w:tc>
          <w:tcPr>
            <w:tcW w:w="41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619BA6A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Это структурированный, пошаговый процесс</w:t>
            </w:r>
          </w:p>
        </w:tc>
        <w:tc>
          <w:tcPr>
            <w:tcW w:w="43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54117D7A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Остаются беспристрастными, не выносят суждений</w:t>
            </w:r>
          </w:p>
        </w:tc>
        <w:tc>
          <w:tcPr>
            <w:tcW w:w="39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E078CA9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Взаимные договоренности</w:t>
            </w:r>
          </w:p>
        </w:tc>
      </w:tr>
      <w:tr w:rsidR="00DA75AD" w:rsidRPr="00DA75AD" w14:paraId="7B652016" w14:textId="77777777" w:rsidTr="00DA75AD">
        <w:trPr>
          <w:tblCellSpacing w:w="15" w:type="dxa"/>
        </w:trPr>
        <w:tc>
          <w:tcPr>
            <w:tcW w:w="41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9955AE1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Это конфиденциальный и быстрый процесс</w:t>
            </w:r>
          </w:p>
        </w:tc>
        <w:tc>
          <w:tcPr>
            <w:tcW w:w="43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51CC3F75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Слушают и помогают другим людям выслушать друг друга</w:t>
            </w:r>
          </w:p>
        </w:tc>
        <w:tc>
          <w:tcPr>
            <w:tcW w:w="39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23AB3D8D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Знания и информацию, которые помогут улучшить отношения в будущем</w:t>
            </w:r>
          </w:p>
        </w:tc>
      </w:tr>
      <w:tr w:rsidR="00DA75AD" w:rsidRPr="00DA75AD" w14:paraId="2865E2F7" w14:textId="77777777" w:rsidTr="00DA75AD">
        <w:trPr>
          <w:tblCellSpacing w:w="15" w:type="dxa"/>
        </w:trPr>
        <w:tc>
          <w:tcPr>
            <w:tcW w:w="41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18CF256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Сначала проводятся раздельные беседы, затем, при необходимости, совместная встреча</w:t>
            </w:r>
          </w:p>
        </w:tc>
        <w:tc>
          <w:tcPr>
            <w:tcW w:w="43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739C14E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Помогают людям общаться</w:t>
            </w:r>
          </w:p>
        </w:tc>
        <w:tc>
          <w:tcPr>
            <w:tcW w:w="39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DB9B51D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Более грамотное общение при возникновении проблем в будущем</w:t>
            </w:r>
          </w:p>
        </w:tc>
      </w:tr>
      <w:tr w:rsidR="00DA75AD" w:rsidRPr="00DA75AD" w14:paraId="10E36257" w14:textId="77777777" w:rsidTr="00DA75AD">
        <w:trPr>
          <w:tblCellSpacing w:w="15" w:type="dxa"/>
        </w:trPr>
        <w:tc>
          <w:tcPr>
            <w:tcW w:w="41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67C0F7DE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Проясняются проблемные вопросы</w:t>
            </w:r>
          </w:p>
        </w:tc>
        <w:tc>
          <w:tcPr>
            <w:tcW w:w="43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0F1ED31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Создают атмосферу безопасности</w:t>
            </w:r>
          </w:p>
        </w:tc>
        <w:tc>
          <w:tcPr>
            <w:tcW w:w="39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C256013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Прояснение недопонимания</w:t>
            </w:r>
          </w:p>
        </w:tc>
      </w:tr>
      <w:tr w:rsidR="00DA75AD" w:rsidRPr="00DA75AD" w14:paraId="470CF550" w14:textId="77777777" w:rsidTr="00DA75AD">
        <w:trPr>
          <w:tblCellSpacing w:w="15" w:type="dxa"/>
        </w:trPr>
        <w:tc>
          <w:tcPr>
            <w:tcW w:w="41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E40683C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Вырабатываются варианты разрешения спора</w:t>
            </w:r>
          </w:p>
        </w:tc>
        <w:tc>
          <w:tcPr>
            <w:tcW w:w="43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7EBD4B0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Конструктивно управляют урегулированием конфликта</w:t>
            </w:r>
          </w:p>
        </w:tc>
        <w:tc>
          <w:tcPr>
            <w:tcW w:w="39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D4B2665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Снижение уровня стресса, повышение уверенности</w:t>
            </w:r>
          </w:p>
        </w:tc>
      </w:tr>
      <w:tr w:rsidR="00DA75AD" w:rsidRPr="00DA75AD" w14:paraId="6B9B5FD4" w14:textId="77777777" w:rsidTr="00DA75AD">
        <w:trPr>
          <w:tblCellSpacing w:w="15" w:type="dxa"/>
        </w:trPr>
        <w:tc>
          <w:tcPr>
            <w:tcW w:w="41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72BEB62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lastRenderedPageBreak/>
              <w:t>Происходит поиск решений, по возможности удовлетворяющих все стороны («выигрыш-выигрыш»)</w:t>
            </w:r>
          </w:p>
        </w:tc>
        <w:tc>
          <w:tcPr>
            <w:tcW w:w="43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AF1E8F7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Стимулируют более творческий подход к поиску решения</w:t>
            </w:r>
          </w:p>
        </w:tc>
        <w:tc>
          <w:tcPr>
            <w:tcW w:w="39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D8327D1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Выгодные решения</w:t>
            </w:r>
          </w:p>
        </w:tc>
      </w:tr>
    </w:tbl>
    <w:p w14:paraId="42B83F3A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Организациям, как и менеджерам, требуется практичный, быстрый и гуманный способ урегулирования любых конфликтов и противоречий.</w:t>
      </w:r>
    </w:p>
    <w:p w14:paraId="315E6D9C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Использование навыков медиации и применение медиации в более формальном ключе позволит менеджерам эффективнее разрешать сложные ситyации и разбираться с жалобами до того, как они перерастут в конфликт.</w:t>
      </w:r>
    </w:p>
    <w:p w14:paraId="0E9FD5D6" w14:textId="77777777" w:rsidR="00DA75AD" w:rsidRPr="00DA75AD" w:rsidRDefault="00DA75AD" w:rsidP="00DA75A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DA75AD">
        <w:rPr>
          <w:rFonts w:ascii="Arial" w:hAnsi="Arial" w:cs="Arial"/>
          <w:b/>
          <w:bCs/>
          <w:color w:val="000000"/>
          <w:sz w:val="30"/>
          <w:szCs w:val="30"/>
        </w:rPr>
        <w:t>1. Преимущества медиации</w:t>
      </w:r>
    </w:p>
    <w:p w14:paraId="24DB3641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Отличительным преимуществом медиации является то, что это сотрудничающий, а не индивидуалистический процесс. Медиация базируется на предпосылке, что все участники конфликта должны быть задействованы в его определении и разрешении.</w:t>
      </w:r>
    </w:p>
    <w:p w14:paraId="08BD2858" w14:textId="77777777" w:rsidR="00DA75AD" w:rsidRPr="00DA75AD" w:rsidRDefault="00DA75AD" w:rsidP="00DA75AD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Преимущества медиации в коллективе: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341"/>
        <w:gridCol w:w="5014"/>
      </w:tblGrid>
      <w:tr w:rsidR="00DA75AD" w:rsidRPr="00DA75AD" w14:paraId="11131363" w14:textId="77777777" w:rsidTr="00DA75AD">
        <w:trPr>
          <w:tblCellSpacing w:w="15" w:type="dxa"/>
        </w:trPr>
        <w:tc>
          <w:tcPr>
            <w:tcW w:w="591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BC16B71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Преимущество</w:t>
            </w:r>
          </w:p>
        </w:tc>
        <w:tc>
          <w:tcPr>
            <w:tcW w:w="658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2643C616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Описание</w:t>
            </w:r>
          </w:p>
        </w:tc>
      </w:tr>
      <w:tr w:rsidR="00DA75AD" w:rsidRPr="00DA75AD" w14:paraId="53D0258B" w14:textId="77777777" w:rsidTr="00DA75AD">
        <w:trPr>
          <w:tblCellSpacing w:w="15" w:type="dxa"/>
        </w:trPr>
        <w:tc>
          <w:tcPr>
            <w:tcW w:w="591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3DB64D4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1. Снижение затрат, возникающих по причине конфликта</w:t>
            </w:r>
          </w:p>
        </w:tc>
        <w:tc>
          <w:tcPr>
            <w:tcW w:w="658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2B7E4C5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Стресс, болезни и потеря кадров из-за частых трудовых конфликтов негативно влияют на прибыль компании. </w:t>
            </w:r>
            <w:r w:rsidRPr="00DA75AD">
              <w:rPr>
                <w:sz w:val="23"/>
                <w:szCs w:val="23"/>
              </w:rPr>
              <w:br/>
              <w:t>Менеджеры, выступающие в роли медиаторов, смогут избавить коллектив от излишнего стресса, вернуть сотрудников к работе и наладить их взаимодействие независимо от того, нравятся они друг другу или нет.</w:t>
            </w:r>
          </w:p>
        </w:tc>
      </w:tr>
      <w:tr w:rsidR="00DA75AD" w:rsidRPr="00DA75AD" w14:paraId="7DF9871E" w14:textId="77777777" w:rsidTr="00DA75AD">
        <w:trPr>
          <w:tblCellSpacing w:w="15" w:type="dxa"/>
        </w:trPr>
        <w:tc>
          <w:tcPr>
            <w:tcW w:w="591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33D2660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lastRenderedPageBreak/>
              <w:t>2. Недопущение перерастания конфликта в затратные состязательные процедуры</w:t>
            </w:r>
          </w:p>
        </w:tc>
        <w:tc>
          <w:tcPr>
            <w:tcW w:w="658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BF62BC3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Если есть возможность обратиться к медиатору, большинство сотрудников при возникновении конфликта с коллегами решают отказаться от формальной процедуры, включающей расследование и вынесение судебного решения.</w:t>
            </w:r>
          </w:p>
        </w:tc>
      </w:tr>
      <w:tr w:rsidR="00DA75AD" w:rsidRPr="00DA75AD" w14:paraId="27FB7092" w14:textId="77777777" w:rsidTr="00DA75AD">
        <w:trPr>
          <w:tblCellSpacing w:w="15" w:type="dxa"/>
        </w:trPr>
        <w:tc>
          <w:tcPr>
            <w:tcW w:w="591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68C17B56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3. Восстановление рабочих отношений</w:t>
            </w:r>
          </w:p>
        </w:tc>
        <w:tc>
          <w:tcPr>
            <w:tcW w:w="658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61A592BE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Использование навыков медиации дает возможность находить эффективные практические решения сложных проблем, добиваться понимания и взаимного доверия и фокусировать внимание коллектива на первоочередных рабочих задачах.</w:t>
            </w:r>
          </w:p>
        </w:tc>
      </w:tr>
      <w:tr w:rsidR="00DA75AD" w:rsidRPr="00DA75AD" w14:paraId="4830193E" w14:textId="77777777" w:rsidTr="00DA75AD">
        <w:trPr>
          <w:tblCellSpacing w:w="15" w:type="dxa"/>
        </w:trPr>
        <w:tc>
          <w:tcPr>
            <w:tcW w:w="591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41A59F1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4. Повышение эффективности общения</w:t>
            </w:r>
          </w:p>
        </w:tc>
        <w:tc>
          <w:tcPr>
            <w:tcW w:w="658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1F968A4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Разрешение конфликта посредством медиации помогает людям лучше понять друг друга, что от них требуется, а также искать причины возникновения в прошлом той или иной проблемы.</w:t>
            </w:r>
          </w:p>
        </w:tc>
      </w:tr>
      <w:tr w:rsidR="00DA75AD" w:rsidRPr="00DA75AD" w14:paraId="1BF51287" w14:textId="77777777" w:rsidTr="00DA75AD">
        <w:trPr>
          <w:tblCellSpacing w:w="15" w:type="dxa"/>
        </w:trPr>
        <w:tc>
          <w:tcPr>
            <w:tcW w:w="591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8454C2B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5. Побуждение к здоровым переменам и предотвращение стагнации</w:t>
            </w:r>
          </w:p>
        </w:tc>
        <w:tc>
          <w:tcPr>
            <w:tcW w:w="658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587F600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Зачастую причиной конфликта становится разная реакция коллектива на происходящие в компании изменения. Некоторые сотрудники хотят, чтобы все оставалось по-прежнему, другие с готовностью принимают изменения и устремляются в будущее. </w:t>
            </w:r>
            <w:r w:rsidRPr="00DA75AD">
              <w:rPr>
                <w:sz w:val="23"/>
                <w:szCs w:val="23"/>
              </w:rPr>
              <w:br/>
              <w:t>Медиация помогает людям поделиться своими страхами и опасениями и сосредоточиться на том, что между ними общего. Это, в свою очередь, стимулирует открытое общение и обмен мнениями, в результате чего новое уже не выглядит так страшно. </w:t>
            </w:r>
            <w:r w:rsidRPr="00DA75AD">
              <w:rPr>
                <w:sz w:val="23"/>
                <w:szCs w:val="23"/>
              </w:rPr>
              <w:br/>
              <w:t xml:space="preserve">Если люди чувствуют, что они могут свободно выражать свои мнения и взгляды, а также выслушать, как и почему происходят </w:t>
            </w:r>
            <w:r w:rsidRPr="00DA75AD">
              <w:rPr>
                <w:sz w:val="23"/>
                <w:szCs w:val="23"/>
              </w:rPr>
              <w:lastRenderedPageBreak/>
              <w:t>перемены, они будут менее уязвимы к изменениям и смогут лучше справиться с ними.</w:t>
            </w:r>
          </w:p>
        </w:tc>
      </w:tr>
      <w:tr w:rsidR="00DA75AD" w:rsidRPr="00DA75AD" w14:paraId="255845D3" w14:textId="77777777" w:rsidTr="00DA75AD">
        <w:trPr>
          <w:tblCellSpacing w:w="15" w:type="dxa"/>
        </w:trPr>
        <w:tc>
          <w:tcPr>
            <w:tcW w:w="591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3D4852F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lastRenderedPageBreak/>
              <w:t>6. Воспитание чувства собственного достоинства на работе</w:t>
            </w:r>
          </w:p>
        </w:tc>
        <w:tc>
          <w:tcPr>
            <w:tcW w:w="658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2B062222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Проблема равенства возможностей становится причиной большого числа конфликтов, ее сложно решить. Медиация успешно используется при разрешении подобных противоречий. </w:t>
            </w:r>
            <w:r w:rsidRPr="00DA75AD">
              <w:rPr>
                <w:sz w:val="23"/>
                <w:szCs w:val="23"/>
              </w:rPr>
              <w:br/>
              <w:t>Она помогает перейти от личных обвинений к рассмотрению самого конфликта, выяснить, что же на самом деле произошло или происходит, и что люди хотят изменить. В центре внимания медиатора - особенности поведения сотрудников, связанные с предубеждениями, дискриминацией и притеснениями; медиация позволяет создать атмосферу безопасности, в которой люди могут обсудить сложившиеся проблемы.</w:t>
            </w:r>
          </w:p>
        </w:tc>
      </w:tr>
      <w:tr w:rsidR="00DA75AD" w:rsidRPr="00DA75AD" w14:paraId="0C795F53" w14:textId="77777777" w:rsidTr="00DA75AD">
        <w:trPr>
          <w:tblCellSpacing w:w="15" w:type="dxa"/>
        </w:trPr>
        <w:tc>
          <w:tcPr>
            <w:tcW w:w="591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467B7077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7. Более полное понимание того, как предотвращать дорогостоящие конфликты</w:t>
            </w:r>
          </w:p>
        </w:tc>
        <w:tc>
          <w:tcPr>
            <w:tcW w:w="658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89663A5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Если раньше многие конфликты имели личностную окраску, то в процессе разрешения споров с использованием принципов медиации во главу угла ставятся истинные причины противоречий, такие как организационные сложности, нечеткое распределение обязанностей или неподходящие технологии работы.</w:t>
            </w:r>
          </w:p>
        </w:tc>
      </w:tr>
      <w:tr w:rsidR="00DA75AD" w:rsidRPr="00DA75AD" w14:paraId="52EB7BE7" w14:textId="77777777" w:rsidTr="00DA75AD">
        <w:trPr>
          <w:tblCellSpacing w:w="15" w:type="dxa"/>
        </w:trPr>
        <w:tc>
          <w:tcPr>
            <w:tcW w:w="591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74AB757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8. Поощрение сотрудников к разрешению возникающих между ними противоречий</w:t>
            </w:r>
          </w:p>
        </w:tc>
        <w:tc>
          <w:tcPr>
            <w:tcW w:w="658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8684351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Знакомство с менее состязательными методами разрешения конфликтов поможет коллективу по-новому решать возникающие проблемы. Люди, освоившие медиативный подход, управляют конфликтами на основе модели, отличной от прежней. </w:t>
            </w:r>
            <w:r w:rsidRPr="00DA75AD">
              <w:rPr>
                <w:sz w:val="23"/>
                <w:szCs w:val="23"/>
              </w:rPr>
              <w:br/>
              <w:t xml:space="preserve">Вместе с медиатором на каждом этапе решения проблемы они оттачивают навыки, необходимые для эффективного разрешения </w:t>
            </w:r>
            <w:r w:rsidRPr="00DA75AD">
              <w:rPr>
                <w:sz w:val="23"/>
                <w:szCs w:val="23"/>
              </w:rPr>
              <w:lastRenderedPageBreak/>
              <w:t>споров. Для того чтобы успешно использовать медиацию, нужно научиться слушать, а когда у человека выработалась привычка относиться внимательно к словам других, у него просто нет причин «затыкать уши» в сложной ситуации.</w:t>
            </w:r>
          </w:p>
        </w:tc>
      </w:tr>
    </w:tbl>
    <w:p w14:paraId="2EFD21F7" w14:textId="77777777" w:rsidR="00DA75AD" w:rsidRPr="00DA75AD" w:rsidRDefault="00DA75AD" w:rsidP="00DA75A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DA75AD"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2. Основные компоненты медиации</w:t>
      </w:r>
    </w:p>
    <w:p w14:paraId="400CBA6D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Именно медиация лучше всего подходит для разрешения межличностных споров на рабочем месте. Этот метод можно эффективно использовать и в других областях, таких как урегулирование жалоб клиентов.</w:t>
      </w:r>
    </w:p>
    <w:p w14:paraId="4358BC31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Основные компоненты медиации</w:t>
      </w:r>
    </w:p>
    <w:p w14:paraId="3E38806A" w14:textId="77777777" w:rsidR="00DA75AD" w:rsidRPr="00DA75AD" w:rsidRDefault="00DA75AD" w:rsidP="00DA75AD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670D2E8" wp14:editId="615802DE">
            <wp:extent cx="5400424" cy="3202451"/>
            <wp:effectExtent l="0" t="0" r="0" b="0"/>
            <wp:docPr id="3" name="Рисунок 3" descr="https://e-mba.ru/uploads/campus/images/del_komm_pic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-mba.ru/uploads/campus/images/del_komm_pic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243" cy="320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32978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I. Позитивное восприятие конфликта</w:t>
      </w:r>
    </w:p>
    <w:p w14:paraId="467A9498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Менеджеры-медиаторы знают, что можно поддерживать диалог, находясь под давлением; они не ищут быстрых решений и сами не используют тактику давления. Менеджеры-медиаторы стремятся разрешить конфликт, а не продлить или избежать его. Достичь этого им помогает позитивный настрой перед лицом неприятностей, направление усилий людей в нужном направлении.</w:t>
      </w:r>
    </w:p>
    <w:p w14:paraId="67A3674E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lastRenderedPageBreak/>
        <w:t>Даже если стороны зашли в тупик, менеджеры-медиаторы тверды и беспристрастны и остаются такими, когда другие сбиваются с пути, начинают паниковать или отчаиваются. Это непростая задача, но если ее достигнуть, то можно изменить подход коллектива к разрешению нынешних и будущих конфликтов.</w:t>
      </w:r>
    </w:p>
    <w:p w14:paraId="02BEFE3F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II. Пошаговый процесс, имеющий основополагающие правила и структуру</w:t>
      </w:r>
    </w:p>
    <w:p w14:paraId="742C615E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Медиация устанавливает четкие основные правила поведения, конфиденциальности и равного участия сторон; к тому же она сфокусирована на поиске приемлемого для всех варианта урегулирования конфликта. Интерактивная медиация четко определяет структуру этого процесса: этап совместной работы сторон наступает после того, как создана безопасная и конструктивная атмосфера.</w:t>
      </w:r>
    </w:p>
    <w:p w14:paraId="65A052FA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В процессе медиации медиатор выступает в роли наставника, убеждая стороны прислушаться друг к другу, укрепляет навыки людей и их уверенность в себе до тех пор, пока они не придумают, как выйти из конфликтной ситуации и встать на путь достижения соглашения.</w:t>
      </w:r>
    </w:p>
    <w:p w14:paraId="529C2D17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Весь процесс хорошо контролируется, медиатор поддерживает его прозрачность и при этом поощряет максимальное участие заинтересованных сторон.</w:t>
      </w:r>
    </w:p>
    <w:p w14:paraId="4C7AB740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III. Набор навыков, которые помогают конструктивно управлять конфликтом</w:t>
      </w:r>
    </w:p>
    <w:p w14:paraId="1AD501AC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 xml:space="preserve">Менеджерам-медиаторам необходимо научиться управлять своими эмоциями в отношении поведения других людей и справиться со своим желанием судить. Медиатор должен использовать совершенно иной набор поведенческих схем, среди которых - рефлективное слушание, взаимовыигрышное разрешение проблем участвующих сторон, беспристрастность, управление ходом беседы, выработка возможных вариантов урегулирования спора и побуждение участников к завершению спора. Эти навыки помогают урегулировать конфликты и </w:t>
      </w:r>
      <w:r w:rsidRPr="00DA75AD">
        <w:rPr>
          <w:rFonts w:ascii="Arial" w:hAnsi="Arial" w:cs="Arial"/>
          <w:color w:val="000000"/>
          <w:sz w:val="27"/>
          <w:szCs w:val="27"/>
        </w:rPr>
        <w:lastRenderedPageBreak/>
        <w:t>разрешать противоречия; они также полезны во многих других ситуациях.</w:t>
      </w:r>
    </w:p>
    <w:p w14:paraId="78ADDAC7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IV. Самореализация сотрудников</w:t>
      </w:r>
    </w:p>
    <w:p w14:paraId="40AF0672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Люди в конфликтной ситуации не всегда могут контролировать свои эмоции. Очень часто сильный гнев или разочарование, отчаяние или чувство вины не позволяют участнику спора продвинуться вперед без посторонней помощи.</w:t>
      </w:r>
    </w:p>
    <w:p w14:paraId="15970A86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Интерактивная медиация признает чувства спорящих сторон и позволяет им почувствовать себя реализованными, т. е. ощутить, что их понимают и принимают без осуждения. Это помогает участникам конфликта продвигаться вперед и открывает возможности для трансформации.</w:t>
      </w:r>
    </w:p>
    <w:p w14:paraId="5E7B789D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Постепенно изменяется и восприятие «противника»: оппоненты кажутся более «человечными», они уже не представляются «совершенно неправыми». Интерактивные медиаторы контролируют ситуацию, не обвиняя участников спора. Они организуют безопасный процесс разрешения конфликта в соответствии с потребностями участвующих в нем сторон.</w:t>
      </w:r>
    </w:p>
    <w:p w14:paraId="41CF193E" w14:textId="77777777" w:rsidR="00DA75AD" w:rsidRPr="00DA75AD" w:rsidRDefault="00DA75AD" w:rsidP="00DA75AD">
      <w:pPr>
        <w:shd w:val="clear" w:color="auto" w:fill="FFFFFF"/>
        <w:spacing w:before="750" w:after="375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DA75AD">
        <w:rPr>
          <w:rFonts w:ascii="Arial" w:hAnsi="Arial" w:cs="Arial"/>
          <w:b/>
          <w:bCs/>
          <w:color w:val="000000"/>
          <w:sz w:val="36"/>
          <w:szCs w:val="36"/>
        </w:rPr>
        <w:t>Понятие "конфликт" в медиации</w:t>
      </w:r>
    </w:p>
    <w:p w14:paraId="4108432E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Многие конфликты на работе создают стены между людьми, которые должны работать совместно. Если вовремя не решить проблему, разногласия могут разрушить отношения и «заразить» им всю команду. Вместо того чтобы повернуться друг к другу лицом, люди становятся спиной.</w:t>
      </w:r>
    </w:p>
    <w:p w14:paraId="75060583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Конфликты разрушают команды и даже целые организации и портят отношения между людьми в основном из-за того, что вовремя не были предприняты правильные действия или, напротив, совершались ошибки, которые лишь усугубили конфликт.</w:t>
      </w:r>
    </w:p>
    <w:p w14:paraId="030E6F93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lastRenderedPageBreak/>
        <w:t>Менеджеры часто оказываются втянутыми в конфликты, которые лишь усугубляются, если не уделить им должного внимания. Бездействие просто недопустимо в условиях трудового конфликта.</w:t>
      </w:r>
    </w:p>
    <w:p w14:paraId="5BDB0CFA" w14:textId="77777777" w:rsidR="00DA75AD" w:rsidRPr="00DA75AD" w:rsidRDefault="00DA75AD" w:rsidP="00DA75AD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Стратегии поведения менеджеров организации в конфликтной ситуации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2833"/>
        <w:gridCol w:w="3129"/>
        <w:gridCol w:w="3393"/>
      </w:tblGrid>
      <w:tr w:rsidR="00DA75AD" w:rsidRPr="00DA75AD" w14:paraId="74470E64" w14:textId="77777777" w:rsidTr="00DA75AD">
        <w:trPr>
          <w:tblCellSpacing w:w="15" w:type="dxa"/>
        </w:trPr>
        <w:tc>
          <w:tcPr>
            <w:tcW w:w="38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D8DC3F6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Стратегия</w:t>
            </w:r>
          </w:p>
        </w:tc>
        <w:tc>
          <w:tcPr>
            <w:tcW w:w="414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2A3AFD9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Действие</w:t>
            </w:r>
          </w:p>
        </w:tc>
        <w:tc>
          <w:tcPr>
            <w:tcW w:w="44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C9DFEDC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Способы</w:t>
            </w:r>
          </w:p>
        </w:tc>
      </w:tr>
      <w:tr w:rsidR="00DA75AD" w:rsidRPr="00DA75AD" w14:paraId="7C8B6AA9" w14:textId="77777777" w:rsidTr="00DA75AD">
        <w:trPr>
          <w:tblCellSpacing w:w="15" w:type="dxa"/>
        </w:trPr>
        <w:tc>
          <w:tcPr>
            <w:tcW w:w="38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650015AD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Стремление настоять на своем</w:t>
            </w:r>
          </w:p>
        </w:tc>
        <w:tc>
          <w:tcPr>
            <w:tcW w:w="414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F4C77B9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Борьба. </w:t>
            </w:r>
            <w:r w:rsidRPr="00DA75AD">
              <w:rPr>
                <w:sz w:val="23"/>
                <w:szCs w:val="23"/>
              </w:rPr>
              <w:br/>
              <w:t>Менеджер использует тактику запугивания. </w:t>
            </w:r>
            <w:r w:rsidRPr="00DA75AD">
              <w:rPr>
                <w:sz w:val="23"/>
                <w:szCs w:val="23"/>
              </w:rPr>
              <w:br/>
              <w:t>Пытается заставить другую сторону принять выгодное ему решение.</w:t>
            </w:r>
          </w:p>
        </w:tc>
        <w:tc>
          <w:tcPr>
            <w:tcW w:w="44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399C0EF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Настойчивые требования, обвинения, критика, осуждение, крики, использование прямого и скрытого принуждения.</w:t>
            </w:r>
          </w:p>
        </w:tc>
      </w:tr>
      <w:tr w:rsidR="00DA75AD" w:rsidRPr="00DA75AD" w14:paraId="5CDD9D6B" w14:textId="77777777" w:rsidTr="00DA75AD">
        <w:trPr>
          <w:tblCellSpacing w:w="15" w:type="dxa"/>
        </w:trPr>
        <w:tc>
          <w:tcPr>
            <w:tcW w:w="38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0B87CD6F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Приспособление, уступки</w:t>
            </w:r>
          </w:p>
        </w:tc>
        <w:tc>
          <w:tcPr>
            <w:tcW w:w="414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3E0CE7F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Подчинение. </w:t>
            </w:r>
            <w:r w:rsidRPr="00DA75AD">
              <w:rPr>
                <w:sz w:val="23"/>
                <w:szCs w:val="23"/>
              </w:rPr>
              <w:br/>
              <w:t>Пассивный менеджер. </w:t>
            </w:r>
            <w:r w:rsidRPr="00DA75AD">
              <w:rPr>
                <w:sz w:val="23"/>
                <w:szCs w:val="23"/>
              </w:rPr>
              <w:br/>
              <w:t>Снижает ожидания и соглашается на менее выгодный вариант.</w:t>
            </w:r>
          </w:p>
        </w:tc>
        <w:tc>
          <w:tcPr>
            <w:tcW w:w="44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25EE0AA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Уступки, отказ от дальнейших усилий, согласие, лишь бы разрешился конфликт, подчинение желаниям и требованиям противоположной стороны.</w:t>
            </w:r>
          </w:p>
        </w:tc>
      </w:tr>
      <w:tr w:rsidR="00DA75AD" w:rsidRPr="00DA75AD" w14:paraId="123D7863" w14:textId="77777777" w:rsidTr="00DA75AD">
        <w:trPr>
          <w:tblCellSpacing w:w="15" w:type="dxa"/>
        </w:trPr>
        <w:tc>
          <w:tcPr>
            <w:tcW w:w="38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3CECEC89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Избегание</w:t>
            </w:r>
          </w:p>
        </w:tc>
        <w:tc>
          <w:tcPr>
            <w:tcW w:w="414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683B155D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Устранение. </w:t>
            </w:r>
            <w:r w:rsidRPr="00DA75AD">
              <w:rPr>
                <w:sz w:val="23"/>
                <w:szCs w:val="23"/>
              </w:rPr>
              <w:br/>
              <w:t>Отсутствующий менеджер. </w:t>
            </w:r>
            <w:r w:rsidRPr="00DA75AD">
              <w:rPr>
                <w:sz w:val="23"/>
                <w:szCs w:val="23"/>
              </w:rPr>
              <w:br/>
              <w:t>Предпочитает покинуть «сцену», где разыгрался конфликт.</w:t>
            </w:r>
          </w:p>
        </w:tc>
        <w:tc>
          <w:tcPr>
            <w:tcW w:w="44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DAF8992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Прекращение общения, физическое, ментальное и/или эмоциональное устранение от разрешения конфликта, смена темы.</w:t>
            </w:r>
          </w:p>
        </w:tc>
      </w:tr>
      <w:tr w:rsidR="00DA75AD" w:rsidRPr="00DA75AD" w14:paraId="30C91B7E" w14:textId="77777777" w:rsidTr="00DA75AD">
        <w:trPr>
          <w:tblCellSpacing w:w="15" w:type="dxa"/>
        </w:trPr>
        <w:tc>
          <w:tcPr>
            <w:tcW w:w="38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B403957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lastRenderedPageBreak/>
              <w:t>Замораживание конфликта (выжидание)</w:t>
            </w:r>
          </w:p>
        </w:tc>
        <w:tc>
          <w:tcPr>
            <w:tcW w:w="414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9E4B478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Бездействие. </w:t>
            </w:r>
            <w:r w:rsidRPr="00DA75AD">
              <w:rPr>
                <w:sz w:val="23"/>
                <w:szCs w:val="23"/>
              </w:rPr>
              <w:br/>
              <w:t>Слабый менеджер. </w:t>
            </w:r>
            <w:r w:rsidRPr="00DA75AD">
              <w:rPr>
                <w:sz w:val="23"/>
                <w:szCs w:val="23"/>
              </w:rPr>
              <w:br/>
              <w:t>Ничего не делает или ожидает следующего шага оппонента.</w:t>
            </w:r>
          </w:p>
        </w:tc>
        <w:tc>
          <w:tcPr>
            <w:tcW w:w="44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65EC2EB7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Ожидание, бездействие, допущение усугубления ситуации.</w:t>
            </w:r>
          </w:p>
        </w:tc>
      </w:tr>
    </w:tbl>
    <w:p w14:paraId="2E3071AA" w14:textId="77777777" w:rsidR="00DA75AD" w:rsidRPr="00DA75AD" w:rsidRDefault="00DA75AD" w:rsidP="00DA75A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DA75AD">
        <w:rPr>
          <w:rFonts w:ascii="Arial" w:hAnsi="Arial" w:cs="Arial"/>
          <w:b/>
          <w:bCs/>
          <w:color w:val="000000"/>
          <w:sz w:val="30"/>
          <w:szCs w:val="30"/>
        </w:rPr>
        <w:t>1. Стили управления конфликтом</w:t>
      </w:r>
    </w:p>
    <w:p w14:paraId="138545C7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Менеджеры вырабатывают такие стили управления конфликтом, которые влияют на восприятие и урегулирование спора.</w:t>
      </w:r>
    </w:p>
    <w:p w14:paraId="7AD28D8D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Каждый из этих стилей по-своему устраивает своего носителя и неохотно поддается изменениям.</w:t>
      </w:r>
    </w:p>
    <w:p w14:paraId="7A8D4524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Существуют четыре основных стиля управления конфликтом:</w:t>
      </w:r>
    </w:p>
    <w:p w14:paraId="18A27E13" w14:textId="77777777" w:rsidR="00DA75AD" w:rsidRPr="00DA75AD" w:rsidRDefault="00DA75AD" w:rsidP="00DA75AD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 Избегающий</w:t>
      </w:r>
    </w:p>
    <w:p w14:paraId="2CCB6C74" w14:textId="77777777" w:rsidR="00DA75AD" w:rsidRPr="00DA75AD" w:rsidRDefault="00DA75AD" w:rsidP="00DA75AD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 Контролирующий</w:t>
      </w:r>
    </w:p>
    <w:p w14:paraId="130C77E8" w14:textId="77777777" w:rsidR="00DA75AD" w:rsidRPr="00DA75AD" w:rsidRDefault="00DA75AD" w:rsidP="00DA75AD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 Приспосабливающийся</w:t>
      </w:r>
    </w:p>
    <w:p w14:paraId="6060C9FC" w14:textId="77777777" w:rsidR="00DA75AD" w:rsidRPr="00DA75AD" w:rsidRDefault="00DA75AD" w:rsidP="00DA75AD">
      <w:pPr>
        <w:numPr>
          <w:ilvl w:val="0"/>
          <w:numId w:val="2"/>
        </w:numPr>
        <w:shd w:val="clear" w:color="auto" w:fill="FFFFFF"/>
        <w:spacing w:before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 Сотрудничающий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721"/>
        <w:gridCol w:w="4634"/>
      </w:tblGrid>
      <w:tr w:rsidR="00DA75AD" w:rsidRPr="00DA75AD" w14:paraId="30076853" w14:textId="77777777" w:rsidTr="00DA75AD">
        <w:trPr>
          <w:tblCellSpacing w:w="15" w:type="dxa"/>
        </w:trPr>
        <w:tc>
          <w:tcPr>
            <w:tcW w:w="630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C31A60E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Стиль</w:t>
            </w:r>
          </w:p>
        </w:tc>
        <w:tc>
          <w:tcPr>
            <w:tcW w:w="619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7BC5B4D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Описание</w:t>
            </w:r>
          </w:p>
        </w:tc>
      </w:tr>
      <w:tr w:rsidR="00DA75AD" w:rsidRPr="00DA75AD" w14:paraId="2BB91D47" w14:textId="77777777" w:rsidTr="00DA75AD">
        <w:trPr>
          <w:tblCellSpacing w:w="15" w:type="dxa"/>
        </w:trPr>
        <w:tc>
          <w:tcPr>
            <w:tcW w:w="630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739F958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Избегающий</w:t>
            </w:r>
          </w:p>
        </w:tc>
        <w:tc>
          <w:tcPr>
            <w:tcW w:w="619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61F597E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Люди, следующие этой тактике, воспринимают конфликт как нечто, чего следует бояться, часто они впадают в отчаяние и разочарование, когда не могут достичь своих целей. </w:t>
            </w:r>
            <w:r w:rsidRPr="00DA75AD">
              <w:rPr>
                <w:sz w:val="23"/>
                <w:szCs w:val="23"/>
              </w:rPr>
              <w:br/>
              <w:t xml:space="preserve">Очень часто в ходе конфликта «уклонисты» отказываются от личных целей и не могут поддерживать отношения. Они стараются избегать тем, относительно которых идет спор, и людей, участвующих в нем. Для них легче физически или психологически устраниться от внутреннего или </w:t>
            </w:r>
            <w:r w:rsidRPr="00DA75AD">
              <w:rPr>
                <w:sz w:val="23"/>
                <w:szCs w:val="23"/>
              </w:rPr>
              <w:lastRenderedPageBreak/>
              <w:t>внешнего конфликта, чем встретить его лицом к лицу.</w:t>
            </w:r>
          </w:p>
        </w:tc>
      </w:tr>
      <w:tr w:rsidR="00DA75AD" w:rsidRPr="00DA75AD" w14:paraId="008D2917" w14:textId="77777777" w:rsidTr="00DA75AD">
        <w:trPr>
          <w:tblCellSpacing w:w="15" w:type="dxa"/>
        </w:trPr>
        <w:tc>
          <w:tcPr>
            <w:tcW w:w="630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7A4F2D9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lastRenderedPageBreak/>
              <w:t>Контролирующий</w:t>
            </w:r>
          </w:p>
        </w:tc>
        <w:tc>
          <w:tcPr>
            <w:tcW w:w="619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E0568AB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Люди, следующие этой тактике, преследуют собственные цели за счет остальных, потому что взаимоотношения для них имеют меньшее значение. </w:t>
            </w:r>
            <w:r w:rsidRPr="00DA75AD">
              <w:rPr>
                <w:sz w:val="23"/>
                <w:szCs w:val="23"/>
              </w:rPr>
              <w:br/>
              <w:t>Они полагают, что урегулированный конфликт - это когда одна сторона выиграла, а другая проиграла, причем искренне уверены, что, выигрывая в конфликте, они повышают собственный статус. Проиграв, чувствуют себя слабыми, несостоятельными неудачниками. Они пытаются выиграть, применяя собственную силу на остальных: атакуя, подавляя, притесняя и запугивая. </w:t>
            </w:r>
            <w:r w:rsidRPr="00DA75AD">
              <w:rPr>
                <w:sz w:val="23"/>
                <w:szCs w:val="23"/>
              </w:rPr>
              <w:br/>
              <w:t>Такие люди будут отстаивать свою позицию либо потому, что считают это единственным способом продвинуться вперед в решении конфликта, либо для того, чтобы выиграть.</w:t>
            </w:r>
          </w:p>
        </w:tc>
      </w:tr>
      <w:tr w:rsidR="00DA75AD" w:rsidRPr="00DA75AD" w14:paraId="5341BD8D" w14:textId="77777777" w:rsidTr="00DA75AD">
        <w:trPr>
          <w:tblCellSpacing w:w="15" w:type="dxa"/>
        </w:trPr>
        <w:tc>
          <w:tcPr>
            <w:tcW w:w="630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426DF6FA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Приспосабливающийся</w:t>
            </w:r>
          </w:p>
        </w:tc>
        <w:tc>
          <w:tcPr>
            <w:tcW w:w="619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FA8A154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Основной целью этой стратегии является сохранение отношений. При возникновении конфликтов люди, придерживающиеся такого стиля управления, перестают считать собственные цели важными. </w:t>
            </w:r>
            <w:r w:rsidRPr="00DA75AD">
              <w:rPr>
                <w:sz w:val="23"/>
                <w:szCs w:val="23"/>
              </w:rPr>
              <w:br/>
              <w:t>Они хотят, чтобы их принимали и любили. Такие люди полагают, что конфликты нужно разрешать как можно скорее, чтобы сохранить гармонию отношений; более того, по их мнению, невозможно обсуждать конфликтные ситуации, не вредя отношениям. </w:t>
            </w:r>
            <w:r w:rsidRPr="00DA75AD">
              <w:rPr>
                <w:sz w:val="23"/>
                <w:szCs w:val="23"/>
              </w:rPr>
              <w:br/>
              <w:t xml:space="preserve">«Приспособленцы» опасаются, что продолжающийся конфликт может кому-либо навредить и разрушить отношения. </w:t>
            </w:r>
            <w:r w:rsidRPr="00DA75AD">
              <w:rPr>
                <w:sz w:val="23"/>
                <w:szCs w:val="23"/>
              </w:rPr>
              <w:lastRenderedPageBreak/>
              <w:t>Они отказываются от собственных целей во имя сохранения отношений.</w:t>
            </w:r>
          </w:p>
        </w:tc>
      </w:tr>
      <w:tr w:rsidR="00DA75AD" w:rsidRPr="00DA75AD" w14:paraId="25B71504" w14:textId="77777777" w:rsidTr="00DA75AD">
        <w:trPr>
          <w:tblCellSpacing w:w="15" w:type="dxa"/>
        </w:trPr>
        <w:tc>
          <w:tcPr>
            <w:tcW w:w="630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1C11A03E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lastRenderedPageBreak/>
              <w:t>Сотрудничающий</w:t>
            </w:r>
          </w:p>
        </w:tc>
        <w:tc>
          <w:tcPr>
            <w:tcW w:w="619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6B3D3214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Люди, следующие этой тактике, высоко ценят не только собственные цели, но и отношения. Они рассматривают конфликт как некую проблему, которую нужно решить, как способ узнать о потребностях других людей и рассказать им о своих. </w:t>
            </w:r>
            <w:r w:rsidRPr="00DA75AD">
              <w:rPr>
                <w:sz w:val="23"/>
                <w:szCs w:val="23"/>
              </w:rPr>
              <w:br/>
              <w:t>Они способны понять точку зрения другого человека, не забывая при этом о личных целях. Они не будут удовлетворены до тех пор, пока не будет найдено решение и не исчезнут натянутость в общении и другие отрицательные чувства.</w:t>
            </w:r>
          </w:p>
        </w:tc>
      </w:tr>
    </w:tbl>
    <w:p w14:paraId="7BADF5B8" w14:textId="77777777" w:rsidR="00DA75AD" w:rsidRPr="00DA75AD" w:rsidRDefault="00DA75AD" w:rsidP="00DA75AD">
      <w:pPr>
        <w:shd w:val="clear" w:color="auto" w:fill="FFFFFF"/>
        <w:spacing w:line="408" w:lineRule="atLeast"/>
        <w:rPr>
          <w:rFonts w:ascii="Arial" w:hAnsi="Arial" w:cs="Arial"/>
          <w:caps/>
          <w:color w:val="7E68C4"/>
          <w:spacing w:val="15"/>
          <w:sz w:val="20"/>
          <w:szCs w:val="20"/>
        </w:rPr>
      </w:pPr>
      <w:r w:rsidRPr="00DA75AD">
        <w:rPr>
          <w:rFonts w:ascii="Arial" w:hAnsi="Arial" w:cs="Arial"/>
          <w:caps/>
          <w:color w:val="7E68C4"/>
          <w:spacing w:val="15"/>
          <w:sz w:val="20"/>
          <w:szCs w:val="20"/>
        </w:rPr>
        <w:br/>
        <w:t>ПРАКТИКУМ</w:t>
      </w:r>
    </w:p>
    <w:p w14:paraId="5BB887AE" w14:textId="77777777" w:rsidR="00DA75AD" w:rsidRPr="00DA75AD" w:rsidRDefault="00DA75AD" w:rsidP="00DA75AD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Определите по представленным в таблице высказываниям стиль взаимодействия в конфликте: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3839"/>
        <w:gridCol w:w="5516"/>
      </w:tblGrid>
      <w:tr w:rsidR="00DA75AD" w:rsidRPr="00DA75AD" w14:paraId="26B2A229" w14:textId="77777777" w:rsidTr="00DA75AD">
        <w:trPr>
          <w:tblCellSpacing w:w="15" w:type="dxa"/>
        </w:trPr>
        <w:tc>
          <w:tcPr>
            <w:tcW w:w="498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13A1785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Стиль</w:t>
            </w:r>
          </w:p>
        </w:tc>
        <w:tc>
          <w:tcPr>
            <w:tcW w:w="672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CA52614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Высказывание</w:t>
            </w:r>
          </w:p>
        </w:tc>
      </w:tr>
      <w:tr w:rsidR="00DA75AD" w:rsidRPr="00DA75AD" w14:paraId="4FCBE9BF" w14:textId="77777777" w:rsidTr="00DA75AD">
        <w:trPr>
          <w:tblCellSpacing w:w="15" w:type="dxa"/>
        </w:trPr>
        <w:tc>
          <w:tcPr>
            <w:tcW w:w="498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E03D104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?</w:t>
            </w:r>
          </w:p>
        </w:tc>
        <w:tc>
          <w:tcPr>
            <w:tcW w:w="672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6376634A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«Я не забронировал зал совещаний, так как не был уверен, что вы этого хотите».</w:t>
            </w:r>
          </w:p>
        </w:tc>
      </w:tr>
      <w:tr w:rsidR="00DA75AD" w:rsidRPr="00DA75AD" w14:paraId="34B8BFB0" w14:textId="77777777" w:rsidTr="00DA75AD">
        <w:trPr>
          <w:tblCellSpacing w:w="15" w:type="dxa"/>
        </w:trPr>
        <w:tc>
          <w:tcPr>
            <w:tcW w:w="498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CD31263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lastRenderedPageBreak/>
              <w:t>?</w:t>
            </w:r>
          </w:p>
        </w:tc>
        <w:tc>
          <w:tcPr>
            <w:tcW w:w="672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28753D2D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«Я забронировал зал заседаний недалеко от моего офиса - уверен, вы найдете там место для парковки».</w:t>
            </w:r>
          </w:p>
        </w:tc>
      </w:tr>
      <w:tr w:rsidR="00DA75AD" w:rsidRPr="00DA75AD" w14:paraId="6D503D7B" w14:textId="77777777" w:rsidTr="00DA75AD">
        <w:trPr>
          <w:tblCellSpacing w:w="15" w:type="dxa"/>
        </w:trPr>
        <w:tc>
          <w:tcPr>
            <w:tcW w:w="498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E9EA2B2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?</w:t>
            </w:r>
          </w:p>
        </w:tc>
        <w:tc>
          <w:tcPr>
            <w:tcW w:w="672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6D465C0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«Я подъеду к вашему офису - уверен, я смогу где-нибудь припарковаться».</w:t>
            </w:r>
          </w:p>
        </w:tc>
      </w:tr>
      <w:tr w:rsidR="00DA75AD" w:rsidRPr="00DA75AD" w14:paraId="6F28C2B6" w14:textId="77777777" w:rsidTr="00DA75AD">
        <w:trPr>
          <w:tblCellSpacing w:w="15" w:type="dxa"/>
        </w:trPr>
        <w:tc>
          <w:tcPr>
            <w:tcW w:w="498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3A538382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?</w:t>
            </w:r>
          </w:p>
        </w:tc>
        <w:tc>
          <w:tcPr>
            <w:tcW w:w="672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0E8D464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«Мне важно провести как можно меньше времени вдали от рабочего места, но вместе с тем организовать продуктивное совещание. Это важно для всех нас».</w:t>
            </w:r>
          </w:p>
        </w:tc>
      </w:tr>
    </w:tbl>
    <w:p w14:paraId="09C2BDC7" w14:textId="77777777" w:rsidR="00DA75AD" w:rsidRPr="00DA75AD" w:rsidRDefault="00DA75AD" w:rsidP="00DA75AD">
      <w:pPr>
        <w:shd w:val="clear" w:color="auto" w:fill="FFFFFF"/>
        <w:spacing w:line="408" w:lineRule="atLeast"/>
        <w:rPr>
          <w:rFonts w:ascii="Arial" w:hAnsi="Arial" w:cs="Arial"/>
          <w:caps/>
          <w:color w:val="B8B168"/>
          <w:spacing w:val="15"/>
          <w:sz w:val="20"/>
          <w:szCs w:val="20"/>
        </w:rPr>
      </w:pPr>
      <w:r w:rsidRPr="00DA75AD">
        <w:rPr>
          <w:rFonts w:ascii="Arial" w:hAnsi="Arial" w:cs="Arial"/>
          <w:caps/>
          <w:color w:val="B8B168"/>
          <w:spacing w:val="15"/>
          <w:sz w:val="20"/>
          <w:szCs w:val="20"/>
        </w:rPr>
        <w:t>ИНТЕРЕСНО</w:t>
      </w:r>
    </w:p>
    <w:p w14:paraId="0EF71FF0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Исследователи Райт и Смит различают три типа организационной культуры, ведущих к созданию стрессовых ситуаций и возникновению скрытых или явных конфликтов, всю совокупность которых иногда называют «корпоративным насилием»:</w:t>
      </w:r>
    </w:p>
    <w:p w14:paraId="3990E6D8" w14:textId="77777777" w:rsidR="00DA75AD" w:rsidRPr="00DA75AD" w:rsidRDefault="00DA75AD" w:rsidP="00DA75AD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Чрезвычайно состязательные культуры, в которых сотрудники могут только выиграть или проиграть и борются против своих коллег, а не работают вместе с ними на достижение общей цели.</w:t>
      </w:r>
    </w:p>
    <w:p w14:paraId="06F4D034" w14:textId="77777777" w:rsidR="00DA75AD" w:rsidRPr="00DA75AD" w:rsidRDefault="00DA75AD" w:rsidP="00DA75AD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Культуры, в которых процветает авторитарный менеджмент, а сотрудники боятся выйти за рамки принятых стандартов.</w:t>
      </w:r>
    </w:p>
    <w:p w14:paraId="78E4054C" w14:textId="77777777" w:rsidR="00DA75AD" w:rsidRPr="00DA75AD" w:rsidRDefault="00DA75AD" w:rsidP="00DA75AD">
      <w:pPr>
        <w:numPr>
          <w:ilvl w:val="0"/>
          <w:numId w:val="3"/>
        </w:numPr>
        <w:shd w:val="clear" w:color="auto" w:fill="FFFFFF"/>
        <w:spacing w:before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Культуры, в которых принято ставить работу выше собственного благополучия, жертвовать и перерабатывать вплоть до физических заболеваний.</w:t>
      </w:r>
    </w:p>
    <w:p w14:paraId="5EAC2D78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 xml:space="preserve">В ходе исследования, проведенного Институтом персонала и кадрового развития, в котором участвовали более 1 тыс. человек, каждый восьмой </w:t>
      </w:r>
      <w:r w:rsidRPr="00DA75AD">
        <w:rPr>
          <w:rFonts w:ascii="Arial" w:hAnsi="Arial" w:cs="Arial"/>
          <w:color w:val="000000"/>
          <w:sz w:val="27"/>
          <w:szCs w:val="27"/>
        </w:rPr>
        <w:lastRenderedPageBreak/>
        <w:t>заявил о том, что был жертвой запугивания на работе, причем, как правило, давление оказывалось вышестоящими сотрудниками.</w:t>
      </w:r>
    </w:p>
    <w:p w14:paraId="0E592DFD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Другое исследование, проведенное Институтом науки и техники (участвовали 5,3 тыс. служащих), показало, что более чем в 75 % случаев инициатором агрессии становился непосредственный начальник жертвы. Причем именно жертвы запугивания отличались слабым здоровьем, отсутствием мотивации и низкой эффективностью труда по сравнению с остальными сотрудниками.</w:t>
      </w:r>
    </w:p>
    <w:p w14:paraId="0E45EAC6" w14:textId="77777777" w:rsidR="00DA75AD" w:rsidRPr="00DA75AD" w:rsidRDefault="00DA75AD" w:rsidP="00DA75AD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DA75AD">
        <w:rPr>
          <w:rFonts w:ascii="Arial" w:hAnsi="Arial" w:cs="Arial"/>
          <w:b/>
          <w:bCs/>
          <w:color w:val="000000"/>
          <w:sz w:val="30"/>
          <w:szCs w:val="30"/>
        </w:rPr>
        <w:t>2. Издержки конфликтов на рабочем месте</w:t>
      </w:r>
    </w:p>
    <w:p w14:paraId="2B4C79AF" w14:textId="77777777" w:rsidR="00DA75AD" w:rsidRPr="00DA75AD" w:rsidRDefault="00DA75AD" w:rsidP="00DA75AD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Существует семь основных причин, по которым в конфликтной ситуации организация несет материальные убытки, теряет время и ценные кадры.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251"/>
        <w:gridCol w:w="5104"/>
      </w:tblGrid>
      <w:tr w:rsidR="00DA75AD" w:rsidRPr="00DA75AD" w14:paraId="3011E454" w14:textId="77777777" w:rsidTr="00DA75AD">
        <w:trPr>
          <w:trHeight w:val="195"/>
          <w:tblCellSpacing w:w="15" w:type="dxa"/>
        </w:trPr>
        <w:tc>
          <w:tcPr>
            <w:tcW w:w="582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FE4FA8E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Издержки конфликтов</w:t>
            </w:r>
          </w:p>
        </w:tc>
        <w:tc>
          <w:tcPr>
            <w:tcW w:w="667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E6CD41A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Описание</w:t>
            </w:r>
          </w:p>
        </w:tc>
      </w:tr>
      <w:tr w:rsidR="00DA75AD" w:rsidRPr="00DA75AD" w14:paraId="36B83D72" w14:textId="77777777" w:rsidTr="00DA75AD">
        <w:trPr>
          <w:trHeight w:val="390"/>
          <w:tblCellSpacing w:w="15" w:type="dxa"/>
        </w:trPr>
        <w:tc>
          <w:tcPr>
            <w:tcW w:w="582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39714029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Затраты на формальное разрешение спора</w:t>
            </w:r>
          </w:p>
        </w:tc>
        <w:tc>
          <w:tcPr>
            <w:tcW w:w="667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8B72FF9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Официальные процедуры разбора жалоб, судебные разбирательства стоят очень дорого, носят затяжной характер и часто разрушают отношения.</w:t>
            </w:r>
            <w:r w:rsidRPr="00DA75AD">
              <w:rPr>
                <w:sz w:val="23"/>
                <w:szCs w:val="23"/>
              </w:rPr>
              <w:br/>
              <w:t>Справедливость должна быть восстановлена, но использование формальной процедуры позволяет добиться справедливости по очень высокой цене.</w:t>
            </w:r>
          </w:p>
        </w:tc>
      </w:tr>
      <w:tr w:rsidR="00DA75AD" w:rsidRPr="00DA75AD" w14:paraId="73E66E7D" w14:textId="77777777" w:rsidTr="00DA75AD">
        <w:trPr>
          <w:trHeight w:val="592"/>
          <w:tblCellSpacing w:w="15" w:type="dxa"/>
        </w:trPr>
        <w:tc>
          <w:tcPr>
            <w:tcW w:w="582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51A1E06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Снижение индивидуальной компетентности</w:t>
            </w:r>
          </w:p>
        </w:tc>
        <w:tc>
          <w:tcPr>
            <w:tcW w:w="667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65FE9D53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В ситуации трудового конфликта люди, как правило, работают менее эффективно, ведь в этом случае они как бы проходят испытание на прочность. </w:t>
            </w:r>
            <w:r w:rsidRPr="00DA75AD">
              <w:rPr>
                <w:sz w:val="23"/>
                <w:szCs w:val="23"/>
              </w:rPr>
              <w:br/>
              <w:t>Под давлением они хуже справляются с поставленными задачами и медленнее достигают личных и профессиональных целей. Сотрудники склонны совершать больше ошибок. </w:t>
            </w:r>
            <w:r w:rsidRPr="00DA75AD">
              <w:rPr>
                <w:sz w:val="23"/>
                <w:szCs w:val="23"/>
              </w:rPr>
              <w:br/>
              <w:t xml:space="preserve">Находящиеся «в эпицентре» менеджеры становятся раздражительными и с неохотой </w:t>
            </w:r>
            <w:r w:rsidRPr="00DA75AD">
              <w:rPr>
                <w:sz w:val="23"/>
                <w:szCs w:val="23"/>
              </w:rPr>
              <w:lastRenderedPageBreak/>
              <w:t>планируют свою будущую деятельность; они стараются не предпринимать новых действий и вести себя как можно осторожнее.</w:t>
            </w:r>
          </w:p>
        </w:tc>
      </w:tr>
      <w:tr w:rsidR="00DA75AD" w:rsidRPr="00DA75AD" w14:paraId="144724DA" w14:textId="77777777" w:rsidTr="00DA75AD">
        <w:trPr>
          <w:trHeight w:val="390"/>
          <w:tblCellSpacing w:w="15" w:type="dxa"/>
        </w:trPr>
        <w:tc>
          <w:tcPr>
            <w:tcW w:w="582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6A299C7B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lastRenderedPageBreak/>
              <w:t>Неэффективные рабочие отношения</w:t>
            </w:r>
          </w:p>
        </w:tc>
        <w:tc>
          <w:tcPr>
            <w:tcW w:w="667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59650A40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Менеджерам и рядовым сотрудникам трудовые конфликты приносят огорчения, чувство неуверенности и отдаленности от коллектива. Они работают менее эффективно, чем могли бы, и неэффективно сотрудничают с другими.</w:t>
            </w:r>
          </w:p>
        </w:tc>
      </w:tr>
      <w:tr w:rsidR="00DA75AD" w:rsidRPr="00DA75AD" w14:paraId="2015D31B" w14:textId="77777777" w:rsidTr="00DA75AD">
        <w:trPr>
          <w:trHeight w:val="585"/>
          <w:tblCellSpacing w:w="15" w:type="dxa"/>
        </w:trPr>
        <w:tc>
          <w:tcPr>
            <w:tcW w:w="582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085D6C61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«Отравляющее» общение</w:t>
            </w:r>
          </w:p>
        </w:tc>
        <w:tc>
          <w:tcPr>
            <w:tcW w:w="667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3138D06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В условиях продолжительного межличностного конфликта противоборствующие стороны практически не могут общаться и работать вместе. В коллективе складывается напряженная обстановка, в том числе среди коллег и начальства. </w:t>
            </w:r>
            <w:r w:rsidRPr="00DA75AD">
              <w:rPr>
                <w:sz w:val="23"/>
                <w:szCs w:val="23"/>
              </w:rPr>
              <w:br/>
              <w:t>Ложные предположения, слухи и сплетни распространяются очень быстро, и другим сотрудникам приходится принимать чью-либо сторону либо прекращать общаться, чтобы не оказаться втянутыми в конфликт.</w:t>
            </w:r>
          </w:p>
        </w:tc>
      </w:tr>
      <w:tr w:rsidR="00DA75AD" w:rsidRPr="00DA75AD" w14:paraId="1AE1F266" w14:textId="77777777" w:rsidTr="00DA75AD">
        <w:trPr>
          <w:trHeight w:val="780"/>
          <w:tblCellSpacing w:w="15" w:type="dxa"/>
        </w:trPr>
        <w:tc>
          <w:tcPr>
            <w:tcW w:w="582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005087EF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Замедленное развитие коллектива и команды</w:t>
            </w:r>
          </w:p>
        </w:tc>
        <w:tc>
          <w:tcPr>
            <w:tcW w:w="667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2C7B8D21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Наносящие вред межличностные конфликты приводят к оттоку кадров. Некоторые сотрудники устраняются в психологическом плане, эмоционально, другие уходят на больничный или в отпуск, так как просто больше не могут справляться со сложной ситуацией. </w:t>
            </w:r>
            <w:r w:rsidRPr="00DA75AD">
              <w:rPr>
                <w:sz w:val="23"/>
                <w:szCs w:val="23"/>
              </w:rPr>
              <w:br/>
              <w:t xml:space="preserve">Поиск временной или постоянной замены этим людям - длительный и затратный процесс. Коллективы, втянутые в конфликт, часто работают неэффективно, медленно </w:t>
            </w:r>
            <w:r w:rsidRPr="00DA75AD">
              <w:rPr>
                <w:sz w:val="23"/>
                <w:szCs w:val="23"/>
              </w:rPr>
              <w:lastRenderedPageBreak/>
              <w:t>принимают решения, и сотрудники в них чувствуют себя беспомощными.</w:t>
            </w:r>
          </w:p>
        </w:tc>
      </w:tr>
      <w:tr w:rsidR="00DA75AD" w:rsidRPr="00DA75AD" w14:paraId="64934CDE" w14:textId="77777777" w:rsidTr="00DA75AD">
        <w:trPr>
          <w:trHeight w:val="780"/>
          <w:tblCellSpacing w:w="15" w:type="dxa"/>
        </w:trPr>
        <w:tc>
          <w:tcPr>
            <w:tcW w:w="582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691CF8E3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lastRenderedPageBreak/>
              <w:t>«Буря чувств»</w:t>
            </w:r>
          </w:p>
        </w:tc>
        <w:tc>
          <w:tcPr>
            <w:tcW w:w="667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7850165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Один из участников спора отметил, что во время конфликта обстановка в его офисе превратилась из «эмоциональной пустыни», где никто не выражал своих чувств, в высочайшей степени наэлектризованную среду, когда эмоции буквально переполняли и выплескивались из людей. </w:t>
            </w:r>
            <w:r w:rsidRPr="00DA75AD">
              <w:rPr>
                <w:sz w:val="23"/>
                <w:szCs w:val="23"/>
              </w:rPr>
              <w:br/>
              <w:t>В такой ситуации сотрудники переходят на личности, а предъявляемые обвинения становятся все серьезнее. Каждый разговор насыщен эмоциями, и принятие простейших решений занимает очень много времени, потому что каждое новое решение вызывает ожесточенные споры. Негативные эмоции подрывают моральные устои и понижают производительность труда.</w:t>
            </w:r>
          </w:p>
        </w:tc>
      </w:tr>
      <w:tr w:rsidR="00DA75AD" w:rsidRPr="00DA75AD" w14:paraId="68B748FD" w14:textId="77777777" w:rsidTr="00DA75AD">
        <w:trPr>
          <w:trHeight w:val="195"/>
          <w:tblCellSpacing w:w="15" w:type="dxa"/>
        </w:trPr>
        <w:tc>
          <w:tcPr>
            <w:tcW w:w="582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01F8BDF0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b/>
                <w:bCs/>
                <w:sz w:val="23"/>
                <w:szCs w:val="23"/>
              </w:rPr>
              <w:t>Запятнанная репутация</w:t>
            </w:r>
          </w:p>
        </w:tc>
        <w:tc>
          <w:tcPr>
            <w:tcW w:w="667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E9B5922" w14:textId="77777777" w:rsidR="00DA75AD" w:rsidRPr="00DA75AD" w:rsidRDefault="00DA75AD" w:rsidP="00DA75AD">
            <w:pPr>
              <w:spacing w:before="525" w:after="525"/>
              <w:rPr>
                <w:sz w:val="23"/>
                <w:szCs w:val="23"/>
              </w:rPr>
            </w:pPr>
            <w:r w:rsidRPr="00DA75AD">
              <w:rPr>
                <w:sz w:val="23"/>
                <w:szCs w:val="23"/>
              </w:rPr>
              <w:t>Конфликты, о которых становится известно за пределами организации, подрывают доверие клиентов, акционеров и наносят огромный ущерб репутации компании.</w:t>
            </w:r>
          </w:p>
        </w:tc>
      </w:tr>
    </w:tbl>
    <w:p w14:paraId="5A78085F" w14:textId="77777777" w:rsidR="00DA75AD" w:rsidRPr="00DA75AD" w:rsidRDefault="00DA75AD" w:rsidP="00DA75AD">
      <w:pPr>
        <w:shd w:val="clear" w:color="auto" w:fill="FFFFFF"/>
        <w:spacing w:line="408" w:lineRule="atLeast"/>
        <w:rPr>
          <w:rFonts w:ascii="Arial" w:hAnsi="Arial" w:cs="Arial"/>
          <w:caps/>
          <w:color w:val="79BA79"/>
          <w:spacing w:val="15"/>
          <w:sz w:val="20"/>
          <w:szCs w:val="20"/>
        </w:rPr>
      </w:pPr>
      <w:r w:rsidRPr="00DA75AD">
        <w:rPr>
          <w:rFonts w:ascii="Arial" w:hAnsi="Arial" w:cs="Arial"/>
          <w:caps/>
          <w:color w:val="79BA79"/>
          <w:spacing w:val="15"/>
          <w:sz w:val="20"/>
          <w:szCs w:val="20"/>
        </w:rPr>
        <w:br/>
        <w:t>ПАМЯТКА</w:t>
      </w:r>
    </w:p>
    <w:p w14:paraId="49E60505" w14:textId="77777777" w:rsidR="00DA75AD" w:rsidRPr="00DA75AD" w:rsidRDefault="00DA75AD" w:rsidP="00DA75AD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b/>
          <w:bCs/>
          <w:color w:val="000000"/>
          <w:sz w:val="27"/>
          <w:szCs w:val="27"/>
        </w:rPr>
        <w:t>Потенциально позитивные аспекты конфликта:</w:t>
      </w:r>
    </w:p>
    <w:p w14:paraId="185B68DC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Вынесение наболевших вопросов на открытое обсуждение.</w:t>
      </w:r>
    </w:p>
    <w:p w14:paraId="05D283D0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Продвижение в решении проблемы.</w:t>
      </w:r>
    </w:p>
    <w:p w14:paraId="78176567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Возможность стать инициатором перемен.</w:t>
      </w:r>
    </w:p>
    <w:p w14:paraId="349A0C04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Осознание различий.</w:t>
      </w:r>
    </w:p>
    <w:p w14:paraId="14CBC900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Ослабление гнева.</w:t>
      </w:r>
    </w:p>
    <w:p w14:paraId="68EACCC7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lastRenderedPageBreak/>
        <w:t>Осознание потребностей других людей.</w:t>
      </w:r>
    </w:p>
    <w:p w14:paraId="12BEEEF3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Сосредоточенность на общих целях.</w:t>
      </w:r>
    </w:p>
    <w:p w14:paraId="41E18F08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Объединение, создание связей внутри коллектива, положительное влияние на командный дух.</w:t>
      </w:r>
    </w:p>
    <w:p w14:paraId="05390CF0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Путь к здоровому диалогу.</w:t>
      </w:r>
    </w:p>
    <w:p w14:paraId="78B1FD4B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Мотивация сотрудников поднимать на обсуждение проблемные вопросы и обсуждать новые идеи.</w:t>
      </w:r>
    </w:p>
    <w:p w14:paraId="5F4F2998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Возможность бросить вызов недостаткам и слабым местам сложившейся системы.</w:t>
      </w:r>
    </w:p>
    <w:p w14:paraId="7AFB9617" w14:textId="77777777" w:rsidR="00DA75AD" w:rsidRPr="00DA75AD" w:rsidRDefault="00DA75AD" w:rsidP="00DA75AD">
      <w:pPr>
        <w:numPr>
          <w:ilvl w:val="0"/>
          <w:numId w:val="4"/>
        </w:numPr>
        <w:shd w:val="clear" w:color="auto" w:fill="FFFFFF"/>
        <w:spacing w:before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DA75AD">
        <w:rPr>
          <w:rFonts w:ascii="Arial" w:hAnsi="Arial" w:cs="Arial"/>
          <w:color w:val="000000"/>
          <w:sz w:val="27"/>
          <w:szCs w:val="27"/>
        </w:rPr>
        <w:t>Возможность критического изучения и переоценки ситуации и положения организации.</w:t>
      </w:r>
    </w:p>
    <w:p w14:paraId="20B9E373" w14:textId="77777777" w:rsidR="002F7BC5" w:rsidRDefault="002F7BC5"/>
    <w:sectPr w:rsidR="002F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653DF"/>
    <w:multiLevelType w:val="multilevel"/>
    <w:tmpl w:val="A660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213AF"/>
    <w:multiLevelType w:val="multilevel"/>
    <w:tmpl w:val="C2B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96F78"/>
    <w:multiLevelType w:val="multilevel"/>
    <w:tmpl w:val="26AE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B3A96"/>
    <w:multiLevelType w:val="multilevel"/>
    <w:tmpl w:val="7F52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AD"/>
    <w:rsid w:val="001C7817"/>
    <w:rsid w:val="002F7BC5"/>
    <w:rsid w:val="00470A0F"/>
    <w:rsid w:val="00867EAA"/>
    <w:rsid w:val="00D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B5B2E"/>
  <w15:chartTrackingRefBased/>
  <w15:docId w15:val="{A820E0B8-C4B2-4228-9C67-2BBEA056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551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2930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094400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830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7542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F2F4C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736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240332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EFEC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2193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0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155108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F2F4C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292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6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39979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E0F8E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7985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07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3148</Words>
  <Characters>17949</Characters>
  <Application>Microsoft Office Word</Application>
  <DocSecurity>0</DocSecurity>
  <Lines>149</Lines>
  <Paragraphs>42</Paragraphs>
  <ScaleCrop>false</ScaleCrop>
  <Company/>
  <LinksUpToDate>false</LinksUpToDate>
  <CharactersWithSpaces>21055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Пугачёв</dc:creator>
  <cp:keywords/>
  <dc:description/>
  <cp:lastModifiedBy>Андрей Пугачёв</cp:lastModifiedBy>
  <cp:revision>3</cp:revision>
  <dcterms:created xsi:type="dcterms:W3CDTF">2019-03-23T18:48:00Z</dcterms:created>
  <dcterms:modified xsi:type="dcterms:W3CDTF">2021-01-09T09:28:00Z</dcterms:modified>
</cp:coreProperties>
</file>